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340BF" w14:textId="77777777" w:rsidR="00BA191F" w:rsidRDefault="00BA191F" w:rsidP="00BA191F">
      <w:pPr>
        <w:spacing w:line="276" w:lineRule="auto"/>
        <w:jc w:val="center"/>
        <w:rPr>
          <w:b/>
        </w:rPr>
      </w:pPr>
      <w:r>
        <w:rPr>
          <w:b/>
        </w:rPr>
        <w:t>М</w:t>
      </w:r>
      <w:r w:rsidRPr="003B0D35">
        <w:rPr>
          <w:b/>
        </w:rPr>
        <w:t>етодические указания для обучающихся</w:t>
      </w:r>
    </w:p>
    <w:p w14:paraId="71979449" w14:textId="77777777" w:rsidR="00BA191F" w:rsidRPr="003B0D35" w:rsidRDefault="00BA191F" w:rsidP="00BA191F">
      <w:pPr>
        <w:spacing w:line="276" w:lineRule="auto"/>
        <w:jc w:val="center"/>
        <w:rPr>
          <w:b/>
          <w:bCs/>
          <w:color w:val="000000"/>
          <w:spacing w:val="-10"/>
          <w:w w:val="101"/>
        </w:rPr>
      </w:pPr>
      <w:r w:rsidRPr="003B0D35">
        <w:rPr>
          <w:b/>
          <w:bCs/>
          <w:color w:val="000000"/>
          <w:spacing w:val="-10"/>
          <w:w w:val="101"/>
        </w:rPr>
        <w:t>Раздел дисциплины «Кардиология»</w:t>
      </w:r>
    </w:p>
    <w:p w14:paraId="5F209780" w14:textId="77777777" w:rsidR="00BA191F" w:rsidRPr="003B0D35" w:rsidRDefault="00BA191F" w:rsidP="00BA191F">
      <w:pPr>
        <w:shd w:val="clear" w:color="auto" w:fill="FFFFFF"/>
        <w:tabs>
          <w:tab w:val="left" w:leader="dot" w:pos="7721"/>
        </w:tabs>
        <w:ind w:left="720" w:right="470"/>
        <w:jc w:val="center"/>
        <w:rPr>
          <w:b/>
          <w:bCs/>
          <w:color w:val="000000"/>
          <w:spacing w:val="-10"/>
          <w:w w:val="101"/>
        </w:rPr>
      </w:pPr>
      <w:r>
        <w:rPr>
          <w:b/>
          <w:bCs/>
          <w:color w:val="000000"/>
          <w:spacing w:val="-10"/>
          <w:w w:val="101"/>
        </w:rPr>
        <w:t>5 курс</w:t>
      </w:r>
    </w:p>
    <w:p w14:paraId="0060E165" w14:textId="77777777" w:rsidR="00BA191F" w:rsidRPr="003B0D35" w:rsidRDefault="00BA191F" w:rsidP="00BA191F">
      <w:pPr>
        <w:shd w:val="clear" w:color="auto" w:fill="FFFFFF"/>
        <w:tabs>
          <w:tab w:val="left" w:leader="dot" w:pos="7721"/>
        </w:tabs>
        <w:ind w:left="720" w:right="470"/>
        <w:jc w:val="center"/>
        <w:rPr>
          <w:b/>
          <w:bCs/>
          <w:color w:val="000000"/>
          <w:spacing w:val="-10"/>
          <w:w w:val="101"/>
        </w:rPr>
      </w:pPr>
    </w:p>
    <w:p w14:paraId="1FB395A4" w14:textId="77777777" w:rsidR="00BA191F" w:rsidRPr="00932DD0" w:rsidRDefault="00BA191F" w:rsidP="00BA191F">
      <w:pPr>
        <w:shd w:val="clear" w:color="auto" w:fill="FFFFFF"/>
        <w:tabs>
          <w:tab w:val="left" w:leader="dot" w:pos="7721"/>
          <w:tab w:val="left" w:pos="8789"/>
        </w:tabs>
        <w:ind w:right="470"/>
        <w:jc w:val="center"/>
        <w:rPr>
          <w:b/>
          <w:color w:val="000000"/>
          <w:spacing w:val="-10"/>
          <w:w w:val="101"/>
          <w:u w:val="single"/>
        </w:rPr>
      </w:pPr>
      <w:r w:rsidRPr="00932DD0">
        <w:rPr>
          <w:b/>
          <w:color w:val="000000"/>
          <w:spacing w:val="-10"/>
          <w:w w:val="101"/>
          <w:u w:val="single"/>
        </w:rPr>
        <w:t>Клиническое практическое занятие №1.</w:t>
      </w:r>
    </w:p>
    <w:p w14:paraId="47808607" w14:textId="77777777" w:rsidR="00BA191F" w:rsidRPr="00FC654D" w:rsidRDefault="00BA191F" w:rsidP="00BA191F">
      <w:pPr>
        <w:shd w:val="clear" w:color="auto" w:fill="FFFFFF"/>
        <w:tabs>
          <w:tab w:val="left" w:leader="dot" w:pos="7721"/>
          <w:tab w:val="left" w:pos="8789"/>
        </w:tabs>
        <w:ind w:right="-1"/>
        <w:jc w:val="both"/>
        <w:rPr>
          <w:b/>
          <w:bCs/>
          <w:i/>
          <w:iCs/>
          <w:color w:val="000000"/>
          <w:spacing w:val="-10"/>
          <w:w w:val="101"/>
        </w:rPr>
      </w:pPr>
      <w:r w:rsidRPr="003B0D35">
        <w:rPr>
          <w:b/>
          <w:bCs/>
          <w:i/>
          <w:iCs/>
          <w:color w:val="000000"/>
          <w:spacing w:val="-10"/>
          <w:w w:val="101"/>
        </w:rPr>
        <w:t>Тема занятия «Пороки сердца у взрослых»</w:t>
      </w:r>
    </w:p>
    <w:p w14:paraId="28A28D6A" w14:textId="77777777" w:rsidR="00BA191F" w:rsidRDefault="00BA191F" w:rsidP="00BA191F">
      <w:pPr>
        <w:tabs>
          <w:tab w:val="left" w:pos="8789"/>
        </w:tabs>
        <w:jc w:val="both"/>
        <w:rPr>
          <w:b/>
        </w:rPr>
      </w:pPr>
    </w:p>
    <w:p w14:paraId="7F17F14C" w14:textId="77777777" w:rsidR="00BA191F" w:rsidRPr="00FC654D" w:rsidRDefault="00BA191F" w:rsidP="00BA191F">
      <w:pPr>
        <w:tabs>
          <w:tab w:val="left" w:pos="8789"/>
        </w:tabs>
        <w:jc w:val="both"/>
      </w:pPr>
      <w:r w:rsidRPr="00FC654D">
        <w:rPr>
          <w:b/>
        </w:rPr>
        <w:t xml:space="preserve">Цель занятия: </w:t>
      </w:r>
      <w:r w:rsidRPr="00FC654D">
        <w:t>овладеть алгоритмами диагностического поиска и лечения больных с основными клапанными и врожденными пороками сердца.</w:t>
      </w:r>
    </w:p>
    <w:p w14:paraId="5490EFFD" w14:textId="77777777" w:rsidR="00BA191F" w:rsidRPr="00FC654D" w:rsidRDefault="00BA191F" w:rsidP="00BA191F">
      <w:pPr>
        <w:jc w:val="both"/>
      </w:pPr>
      <w:r w:rsidRPr="00FC654D">
        <w:rPr>
          <w:b/>
        </w:rPr>
        <w:t>Задачи занятия:</w:t>
      </w:r>
    </w:p>
    <w:p w14:paraId="57538EA8" w14:textId="77777777" w:rsidR="00BA191F" w:rsidRPr="00FC654D" w:rsidRDefault="00BA191F" w:rsidP="00BA191F">
      <w:pPr>
        <w:pStyle w:val="a7"/>
        <w:numPr>
          <w:ilvl w:val="0"/>
          <w:numId w:val="14"/>
        </w:numPr>
        <w:shd w:val="clear" w:color="auto" w:fill="FFFFFF"/>
        <w:tabs>
          <w:tab w:val="left" w:leader="dot" w:pos="7721"/>
          <w:tab w:val="left" w:pos="8789"/>
        </w:tabs>
        <w:ind w:left="284" w:right="-1" w:hanging="284"/>
        <w:jc w:val="both"/>
        <w:rPr>
          <w:color w:val="000000"/>
          <w:spacing w:val="-10"/>
          <w:w w:val="101"/>
        </w:rPr>
      </w:pPr>
      <w:r w:rsidRPr="00FC654D">
        <w:t xml:space="preserve">совершенствовать теоретические знания в области этиологии, патогенеза, особенностей клинических проявлений, методов диагностики и дифференциальной диагностики, подходов к лечению </w:t>
      </w:r>
      <w:r w:rsidRPr="00FC654D">
        <w:rPr>
          <w:color w:val="000000"/>
          <w:spacing w:val="-10"/>
          <w:w w:val="101"/>
        </w:rPr>
        <w:t xml:space="preserve">основных </w:t>
      </w:r>
      <w:r w:rsidRPr="00FC654D">
        <w:t>клапанных и врожденных пороков сердца</w:t>
      </w:r>
      <w:r w:rsidRPr="00FC654D">
        <w:rPr>
          <w:color w:val="000000"/>
          <w:spacing w:val="-10"/>
          <w:w w:val="101"/>
        </w:rPr>
        <w:t xml:space="preserve">; </w:t>
      </w:r>
    </w:p>
    <w:p w14:paraId="3B94A364" w14:textId="77777777" w:rsidR="00BA191F" w:rsidRPr="00FC654D" w:rsidRDefault="00BA191F" w:rsidP="00BA191F">
      <w:pPr>
        <w:pStyle w:val="a7"/>
        <w:numPr>
          <w:ilvl w:val="0"/>
          <w:numId w:val="14"/>
        </w:numPr>
        <w:ind w:left="284" w:hanging="284"/>
        <w:jc w:val="both"/>
      </w:pPr>
      <w:r w:rsidRPr="00FC654D">
        <w:t>совершенствовать навыки клинического обследования пациентов с клапанными и врожденными пороками сердца;</w:t>
      </w:r>
    </w:p>
    <w:p w14:paraId="504CFD6E" w14:textId="77777777" w:rsidR="00BA191F" w:rsidRPr="00FC654D" w:rsidRDefault="00BA191F" w:rsidP="00BA191F">
      <w:pPr>
        <w:pStyle w:val="a7"/>
        <w:numPr>
          <w:ilvl w:val="0"/>
          <w:numId w:val="14"/>
        </w:numPr>
        <w:ind w:left="284" w:hanging="284"/>
        <w:jc w:val="both"/>
      </w:pPr>
      <w:r w:rsidRPr="00FC654D">
        <w:t xml:space="preserve">сформировать умения и навыки диагностики, дифференциальной диагностики и лечения </w:t>
      </w:r>
      <w:r w:rsidRPr="00FC654D">
        <w:rPr>
          <w:color w:val="000000"/>
          <w:spacing w:val="-10"/>
          <w:w w:val="101"/>
        </w:rPr>
        <w:t xml:space="preserve">основных </w:t>
      </w:r>
      <w:r w:rsidRPr="00FC654D">
        <w:t>клапанных и врожденных пороков сердца</w:t>
      </w:r>
      <w:r w:rsidRPr="00FC654D">
        <w:rPr>
          <w:color w:val="000000"/>
          <w:spacing w:val="-10"/>
          <w:w w:val="101"/>
        </w:rPr>
        <w:t>в соответствии с действующими порядками оказания медицинской помощи, клиническими рекомендациями и стандартами;</w:t>
      </w:r>
    </w:p>
    <w:p w14:paraId="34A35774" w14:textId="77777777" w:rsidR="00BA191F" w:rsidRPr="00FC654D" w:rsidRDefault="00BA191F" w:rsidP="00BA191F">
      <w:pPr>
        <w:pStyle w:val="a7"/>
        <w:numPr>
          <w:ilvl w:val="0"/>
          <w:numId w:val="14"/>
        </w:numPr>
        <w:ind w:left="284" w:hanging="284"/>
        <w:jc w:val="both"/>
      </w:pPr>
      <w:r w:rsidRPr="00FC654D">
        <w:rPr>
          <w:color w:val="000000"/>
          <w:spacing w:val="-10"/>
          <w:w w:val="101"/>
        </w:rPr>
        <w:t>сформировать и совершенствовать навыки оформления медицинской карты стационарного больного, в том числе в электронном виде;</w:t>
      </w:r>
    </w:p>
    <w:p w14:paraId="795EC598" w14:textId="77777777" w:rsidR="00BA191F" w:rsidRPr="00FC654D" w:rsidRDefault="00BA191F" w:rsidP="00BA191F">
      <w:pPr>
        <w:pStyle w:val="a7"/>
        <w:numPr>
          <w:ilvl w:val="0"/>
          <w:numId w:val="14"/>
        </w:numPr>
        <w:spacing w:after="200"/>
        <w:ind w:left="284" w:hanging="284"/>
        <w:jc w:val="both"/>
      </w:pPr>
      <w:r w:rsidRPr="00FC654D">
        <w:rPr>
          <w:color w:val="000000"/>
          <w:spacing w:val="-10"/>
          <w:w w:val="101"/>
        </w:rPr>
        <w:t>сформировать и совершенствовать навыки и</w:t>
      </w:r>
      <w:r w:rsidRPr="00FC654D">
        <w:t>спользования в своей работе информационных систем в сфере здравоохранения и информационно-телекоммуникационной сети «Интернет»</w:t>
      </w:r>
    </w:p>
    <w:p w14:paraId="43CF4ADC" w14:textId="77777777" w:rsidR="00BA191F" w:rsidRPr="00FC654D" w:rsidRDefault="00BA191F" w:rsidP="00BA191F">
      <w:pPr>
        <w:jc w:val="both"/>
        <w:rPr>
          <w:b/>
        </w:rPr>
      </w:pPr>
      <w:r w:rsidRPr="00FC654D">
        <w:rPr>
          <w:b/>
        </w:rPr>
        <w:t>2. Основные понятия, которые должны быть усвоены в процессе изучения темы (глоссарий)</w:t>
      </w:r>
    </w:p>
    <w:p w14:paraId="0277B078" w14:textId="77777777" w:rsidR="00BA191F" w:rsidRPr="00FC654D" w:rsidRDefault="00BA191F" w:rsidP="00BA191F">
      <w:pPr>
        <w:numPr>
          <w:ilvl w:val="0"/>
          <w:numId w:val="130"/>
        </w:numPr>
        <w:jc w:val="both"/>
      </w:pPr>
      <w:r w:rsidRPr="00FC654D">
        <w:t>Приобретенный (клапанный) порок сердца (ППС)</w:t>
      </w:r>
      <w:r w:rsidRPr="00FC654D">
        <w:rPr>
          <w:color w:val="202124"/>
          <w:shd w:val="clear" w:color="auto" w:fill="FFFFFF"/>
        </w:rPr>
        <w:t>– нарушение деятельности сердца, обусловленное морфологическими и/или функциональными изменениями одного или нескольких его клапанов. Изменения клапанов могут быть в виде стеноза, недостаточности или их сочетания. Являются результатом инфекционного поражения, воспаления или аутоиммунных реакций, перегрузки и дилатации камер сердца. </w:t>
      </w:r>
    </w:p>
    <w:p w14:paraId="44B99734" w14:textId="77777777" w:rsidR="00BA191F" w:rsidRPr="00FC654D" w:rsidRDefault="00BA191F" w:rsidP="00BA191F">
      <w:pPr>
        <w:numPr>
          <w:ilvl w:val="0"/>
          <w:numId w:val="130"/>
        </w:numPr>
        <w:jc w:val="both"/>
      </w:pPr>
      <w:r w:rsidRPr="00FC654D">
        <w:t>Врожденный порок сердца (ВПС) –дефект в структуре сердца и/или крупных сосудов, присутствующий с рождения. Большинство пороков нарушают ток крови внутри сердца или по большому и малому кругам кровообращения.</w:t>
      </w:r>
    </w:p>
    <w:p w14:paraId="1EEA74CB" w14:textId="77777777" w:rsidR="00BA191F" w:rsidRPr="00FC654D" w:rsidRDefault="00BA191F" w:rsidP="00BA191F">
      <w:pPr>
        <w:numPr>
          <w:ilvl w:val="0"/>
          <w:numId w:val="130"/>
        </w:numPr>
        <w:jc w:val="both"/>
      </w:pPr>
      <w:r w:rsidRPr="00FC654D">
        <w:t>Митральный стеноз (МС) или сужение левого атриовентрикулярного отверстия – это часто встречающийся приобретённый порок сердца. Характеризуется сужением предсердно-желудочкового отверстия, приводящие к нарушению диастолического поступления крови из левого предсердия в левый желудочек. МС может быть изолированным или сочетаться с поражением других клапанов, и с недостаточностью митрального клапана.</w:t>
      </w:r>
    </w:p>
    <w:p w14:paraId="238F647E" w14:textId="77777777" w:rsidR="00BA191F" w:rsidRPr="00FC654D" w:rsidRDefault="00BA191F" w:rsidP="00BA191F">
      <w:pPr>
        <w:numPr>
          <w:ilvl w:val="0"/>
          <w:numId w:val="130"/>
        </w:numPr>
        <w:jc w:val="both"/>
      </w:pPr>
      <w:r w:rsidRPr="00FC654D">
        <w:t>Митральная недостаточность (МН)– вид приобретенного порока сердца, нарушение функции митрального клапана, при котором во время систолы желудочков происходит обратный ток крови из левого желудочка в левое предсердие.</w:t>
      </w:r>
    </w:p>
    <w:p w14:paraId="4F0EF9F5" w14:textId="77777777" w:rsidR="00BA191F" w:rsidRPr="00FC654D" w:rsidRDefault="00BA191F" w:rsidP="00BA191F">
      <w:pPr>
        <w:numPr>
          <w:ilvl w:val="0"/>
          <w:numId w:val="130"/>
        </w:numPr>
        <w:jc w:val="both"/>
      </w:pPr>
      <w:r w:rsidRPr="00FC654D">
        <w:t xml:space="preserve">Пролапс митрального клапана(ПМК) – заболевание, сопровождающееся нарушением функции клапана, расположенного между левым предсердием и левым желудочком. В норме, когда сокращается предсердие, клапан открыт и кровь поступает в желудочек. Затем клапан закрывается и происходит сокращение желудочка, кровь выбрасывается в аорту. При некоторой патологии соединительной ткани или изменениях сердечной мышцы происходит нарушение строения митрального клапана, что ведёт к прогибанию его створок в полость левого предсердия во время сокращения левого желудочка, часть крови поступает обратно </w:t>
      </w:r>
      <w:r w:rsidRPr="00FC654D">
        <w:lastRenderedPageBreak/>
        <w:t>в предсердие. По величине обратного потока судят о выраженности данной патологии. Считается, что чаще всего это отклонение наблюдается у молодых людей, однако по даннымФремингемского исследования нет достоверной разницы во встречаемости этого заболевания в зависимости от пола и в различных возрастных группах. В случае небольшого возврата крови (регургитации), клинически это никак не ощущается и не требует лечения. В редких случаях величина обратного потока крови велика и требуется коррекция порока, вплоть до хирургического вмешательства.</w:t>
      </w:r>
    </w:p>
    <w:p w14:paraId="0C981116" w14:textId="77777777" w:rsidR="00BA191F" w:rsidRPr="00FC654D" w:rsidRDefault="00BA191F" w:rsidP="00BA191F">
      <w:pPr>
        <w:numPr>
          <w:ilvl w:val="0"/>
          <w:numId w:val="130"/>
        </w:numPr>
        <w:jc w:val="both"/>
      </w:pPr>
      <w:r w:rsidRPr="00FC654D">
        <w:t>Аортальный стеноз (АС;стеноз устья аорты) – сужение отверстия аорты за счёт сращивания створок её клапана, препятствующее нормальному току крови из левого желудочка в аорту.</w:t>
      </w:r>
    </w:p>
    <w:p w14:paraId="40D42DBE" w14:textId="77777777" w:rsidR="00BA191F" w:rsidRPr="00FC654D" w:rsidRDefault="00BA191F" w:rsidP="00BA191F">
      <w:pPr>
        <w:numPr>
          <w:ilvl w:val="0"/>
          <w:numId w:val="130"/>
        </w:numPr>
        <w:jc w:val="both"/>
      </w:pPr>
      <w:r w:rsidRPr="00FC654D">
        <w:t>Аортальная недостаточность (АН)– один из видов приобретённых пороков сердца с нарушением гемодинамики, характеризующимся обратным током крови из аорты в левый желудочек в диастолу через дефект аортального клапана. Наиболее частыми причинами болезни являются острая ревматическая лихорадка и инфекционный эндокардит.</w:t>
      </w:r>
    </w:p>
    <w:p w14:paraId="26EBA712" w14:textId="77777777" w:rsidR="00BA191F" w:rsidRPr="00FC654D" w:rsidRDefault="00BA191F" w:rsidP="00BA191F">
      <w:pPr>
        <w:numPr>
          <w:ilvl w:val="0"/>
          <w:numId w:val="130"/>
        </w:numPr>
        <w:jc w:val="both"/>
      </w:pPr>
      <w:r w:rsidRPr="00FC654D">
        <w:rPr>
          <w:bCs/>
          <w:color w:val="000000"/>
          <w:spacing w:val="-10"/>
          <w:w w:val="101"/>
        </w:rPr>
        <w:t>Острая ревматическая лихорадка</w:t>
      </w:r>
      <w:r w:rsidRPr="00FC654D">
        <w:t>(ОРЛ; в старой российской терминологии – ревматизм, болезнь Сокольского-Буйо) – это системное заболевание соединительной ткани с преимущественной локализацией поражений в сердечно-сосудистой системе (кардит, клапанные пороки сердца), развитием суставного (артрит), кожного (ревматические узелки, аннулярная эритема) и неврологического (хорея) синдромов, возникающее у детей 7–15 лет на фоне иммунного ответа организма на антигены бета-гемолитического стрептококка группы А и перекрёстной реактивности со схожими тканями организма человека.</w:t>
      </w:r>
    </w:p>
    <w:p w14:paraId="3975173C" w14:textId="77777777" w:rsidR="00BA191F" w:rsidRPr="00FC654D" w:rsidRDefault="00BA191F" w:rsidP="00BA191F">
      <w:pPr>
        <w:numPr>
          <w:ilvl w:val="0"/>
          <w:numId w:val="130"/>
        </w:numPr>
        <w:jc w:val="both"/>
      </w:pPr>
      <w:r w:rsidRPr="00FC654D">
        <w:t>Коарктация аорты</w:t>
      </w:r>
      <w:r w:rsidRPr="00FC654D">
        <w:rPr>
          <w:bCs/>
        </w:rPr>
        <w:t>–врождённый порок сердца, проявляющийся сегментарным сужением просвета грудной аорты.</w:t>
      </w:r>
    </w:p>
    <w:p w14:paraId="5C092D64" w14:textId="77777777" w:rsidR="00BA191F" w:rsidRPr="00FC654D" w:rsidRDefault="00BA191F" w:rsidP="00BA191F">
      <w:pPr>
        <w:numPr>
          <w:ilvl w:val="0"/>
          <w:numId w:val="130"/>
        </w:numPr>
        <w:jc w:val="both"/>
      </w:pPr>
      <w:r w:rsidRPr="00FC654D">
        <w:t>Дефектымежпредсердной перегородки (ДМПП)</w:t>
      </w:r>
      <w:r w:rsidRPr="00FC654D">
        <w:rPr>
          <w:bCs/>
        </w:rPr>
        <w:t xml:space="preserve"> –</w:t>
      </w:r>
      <w:r w:rsidRPr="00FC654D">
        <w:t xml:space="preserve">это распространённый порок сердца, чаще встречается у женщин.ДМПП типа </w:t>
      </w:r>
      <w:r w:rsidRPr="00FC654D">
        <w:rPr>
          <w:i/>
        </w:rPr>
        <w:t>sinusvenosus</w:t>
      </w:r>
      <w:r w:rsidRPr="00FC654D">
        <w:t xml:space="preserve"> располагаются в верхнем отделе МПП, вблизи места впадения верхней полой вены, в этой же области часто обнаруживается и аномальное впадение правых лёгочных вен.ДМПП типа </w:t>
      </w:r>
      <w:r w:rsidRPr="00FC654D">
        <w:rPr>
          <w:i/>
        </w:rPr>
        <w:t>ostiumprimum</w:t>
      </w:r>
      <w:r w:rsidRPr="00FC654D">
        <w:t xml:space="preserve">, напротив, располагаются в самом низу МПП, над АВ-клапанами; последние часто изменены, возможны митральная недостаточность и трикуспидальная недостаточность. ДМПП типа </w:t>
      </w:r>
      <w:r w:rsidRPr="00FC654D">
        <w:rPr>
          <w:i/>
        </w:rPr>
        <w:t>ostiumprimum</w:t>
      </w:r>
      <w:r w:rsidRPr="00FC654D">
        <w:t xml:space="preserve"> являются составной частью АВ-канала – порока, который особенно характерен для синдрома Дауна и может также включать дефекты АВ-перегородки и дефекты задне-нижнего отдела МЖП и единый АВ-клапан (передняя створка митрального и перегородочная створка трехстворчатого клапанов соединены и образуют единую створку).ДМПП типа </w:t>
      </w:r>
      <w:r w:rsidRPr="00FC654D">
        <w:rPr>
          <w:i/>
        </w:rPr>
        <w:t>ostiumsecundum</w:t>
      </w:r>
      <w:r w:rsidRPr="00FC654D">
        <w:t>– самый частый из ДМПП – находится в её центре, в области овальной ямки. Его надо отличать от открытого овального окна: вскоре после рождения оно обычно закрывается и зарастает (небольшое отверстие, пропускающее катетер, – вариант нормы). В случае же дефекта речь идет об отсутствии ткани МПП, ведущем к сбросу крови.</w:t>
      </w:r>
    </w:p>
    <w:p w14:paraId="671F31F0" w14:textId="77777777" w:rsidR="00BA191F" w:rsidRPr="00FC654D" w:rsidRDefault="00BA191F" w:rsidP="00BA191F">
      <w:pPr>
        <w:numPr>
          <w:ilvl w:val="0"/>
          <w:numId w:val="130"/>
        </w:numPr>
        <w:jc w:val="both"/>
      </w:pPr>
      <w:r w:rsidRPr="00FC654D">
        <w:t>Дефекты межжелудочковой перегородки (ДМЖП) – врожденный порок сердца, характеризующийся наличием дефектов между правым и левым желудочками сердца.</w:t>
      </w:r>
    </w:p>
    <w:p w14:paraId="32CBB182" w14:textId="77777777" w:rsidR="00BA191F" w:rsidRPr="00FC654D" w:rsidRDefault="00BA191F" w:rsidP="00BA191F">
      <w:pPr>
        <w:numPr>
          <w:ilvl w:val="0"/>
          <w:numId w:val="130"/>
        </w:numPr>
        <w:jc w:val="both"/>
      </w:pPr>
      <w:r w:rsidRPr="00FC654D">
        <w:t>Открытый артериальный проток (ОАП)– врождённый порок сердца, при котором артериальный проток новорождённого (Боталлов проток) не зарастает после рождения. Относится к белым порокам. Ранние симптомы встречаются редко, но в первый год жизни могут наблюдать усиление работы дыхания и плохой набор веса. С возрастом ОАП может привести к остановке сердца, при отсутствии коррекционной терапии.</w:t>
      </w:r>
    </w:p>
    <w:p w14:paraId="4B65A297" w14:textId="77777777" w:rsidR="00BA191F" w:rsidRPr="00FC654D" w:rsidRDefault="00BA191F" w:rsidP="00BA191F">
      <w:pPr>
        <w:numPr>
          <w:ilvl w:val="0"/>
          <w:numId w:val="130"/>
        </w:numPr>
        <w:jc w:val="both"/>
      </w:pPr>
      <w:r w:rsidRPr="00FC654D">
        <w:lastRenderedPageBreak/>
        <w:t>ТетрадаФалло–синий порок сердца, сочетающий, по определению французского врача Фалло, четыре аномалии:стеноз выходного отдела правого желудочка (клапанный, подклапанный, стеноз лёгочного ствола и (или) ветвей лёгочной артерии либо комбинированный);высокий (субаортальный) дефект межжелудочковой перегородки;декстрапозицияаорты;гипертрофия правого желудочка (как следствие затруднённого оттока крови из желудочка).</w:t>
      </w:r>
    </w:p>
    <w:p w14:paraId="151B56F2" w14:textId="77777777" w:rsidR="00BA191F" w:rsidRPr="00FC654D" w:rsidRDefault="00BA191F" w:rsidP="00BA191F">
      <w:pPr>
        <w:jc w:val="both"/>
      </w:pPr>
    </w:p>
    <w:p w14:paraId="54E33E75" w14:textId="77777777" w:rsidR="00BA191F" w:rsidRPr="00FC654D" w:rsidRDefault="00BA191F" w:rsidP="00BA191F">
      <w:pPr>
        <w:jc w:val="both"/>
        <w:rPr>
          <w:b/>
        </w:rPr>
      </w:pPr>
      <w:r w:rsidRPr="00FC654D">
        <w:rPr>
          <w:b/>
        </w:rPr>
        <w:t>3. Вопросы к занятию:</w:t>
      </w:r>
    </w:p>
    <w:p w14:paraId="2CDFDF5A" w14:textId="77777777" w:rsidR="00BA191F" w:rsidRPr="00FC654D" w:rsidRDefault="00BA191F" w:rsidP="00BA191F">
      <w:pPr>
        <w:numPr>
          <w:ilvl w:val="0"/>
          <w:numId w:val="131"/>
        </w:numPr>
        <w:jc w:val="both"/>
      </w:pPr>
      <w:r w:rsidRPr="00FC654D">
        <w:t>Н</w:t>
      </w:r>
      <w:r w:rsidRPr="00FC654D">
        <w:rPr>
          <w:bCs/>
          <w:color w:val="000000"/>
          <w:spacing w:val="-10"/>
          <w:w w:val="101"/>
        </w:rPr>
        <w:t>ормальная гемодинамика сердца: постройте таблицу с указанием давления в различных полостях сердца.</w:t>
      </w:r>
    </w:p>
    <w:p w14:paraId="23885929" w14:textId="77777777" w:rsidR="00BA191F" w:rsidRPr="00FC654D" w:rsidRDefault="00BA191F" w:rsidP="00BA191F">
      <w:pPr>
        <w:numPr>
          <w:ilvl w:val="0"/>
          <w:numId w:val="131"/>
        </w:numPr>
        <w:jc w:val="both"/>
      </w:pPr>
      <w:r w:rsidRPr="00FC654D">
        <w:t>К</w:t>
      </w:r>
      <w:r w:rsidRPr="00FC654D">
        <w:rPr>
          <w:bCs/>
          <w:color w:val="000000"/>
          <w:spacing w:val="-10"/>
          <w:w w:val="101"/>
        </w:rPr>
        <w:t>ритерии диагностики активности острой ревматической лихорадки по морфологическим признакам.</w:t>
      </w:r>
    </w:p>
    <w:p w14:paraId="40D14F17" w14:textId="77777777" w:rsidR="00BA191F" w:rsidRPr="00FC654D" w:rsidRDefault="00BA191F" w:rsidP="00BA191F">
      <w:pPr>
        <w:numPr>
          <w:ilvl w:val="0"/>
          <w:numId w:val="131"/>
        </w:numPr>
        <w:jc w:val="both"/>
      </w:pPr>
      <w:r w:rsidRPr="00FC654D">
        <w:t>М</w:t>
      </w:r>
      <w:r w:rsidRPr="00FC654D">
        <w:rPr>
          <w:bCs/>
          <w:color w:val="000000"/>
          <w:spacing w:val="-10"/>
          <w:w w:val="101"/>
        </w:rPr>
        <w:t>еханизмы развития кардиогенного отекалегких.</w:t>
      </w:r>
    </w:p>
    <w:p w14:paraId="38D3ECFD" w14:textId="77777777" w:rsidR="00BA191F" w:rsidRPr="00FC654D" w:rsidRDefault="00BA191F" w:rsidP="00BA191F">
      <w:pPr>
        <w:numPr>
          <w:ilvl w:val="0"/>
          <w:numId w:val="131"/>
        </w:numPr>
        <w:jc w:val="both"/>
      </w:pPr>
      <w:r w:rsidRPr="00FC654D">
        <w:t>Приобретенные пороки сердца: классификация.</w:t>
      </w:r>
    </w:p>
    <w:p w14:paraId="35377243" w14:textId="77777777" w:rsidR="00BA191F" w:rsidRPr="00FC654D" w:rsidRDefault="00BA191F" w:rsidP="00BA191F">
      <w:pPr>
        <w:numPr>
          <w:ilvl w:val="0"/>
          <w:numId w:val="131"/>
        </w:numPr>
        <w:jc w:val="both"/>
      </w:pPr>
      <w:r w:rsidRPr="00FC654D">
        <w:rPr>
          <w:bCs/>
          <w:color w:val="000000"/>
          <w:spacing w:val="-10"/>
          <w:w w:val="101"/>
        </w:rPr>
        <w:t xml:space="preserve">Критерии диагноза митрального стеноза. Критерии тяжести митрального стеноза по данным эхокардиографии. </w:t>
      </w:r>
      <w:r w:rsidRPr="00FC654D">
        <w:t>Дифференциальная диагностика.</w:t>
      </w:r>
      <w:r w:rsidRPr="00FC654D">
        <w:rPr>
          <w:bCs/>
          <w:color w:val="000000"/>
          <w:spacing w:val="-10"/>
          <w:w w:val="101"/>
        </w:rPr>
        <w:t>Принципы медикаментозного лечения. Показания к оперативному лечению.</w:t>
      </w:r>
    </w:p>
    <w:p w14:paraId="2B2751B4" w14:textId="77777777" w:rsidR="00BA191F" w:rsidRPr="00FC654D" w:rsidRDefault="00BA191F" w:rsidP="00BA191F">
      <w:pPr>
        <w:numPr>
          <w:ilvl w:val="0"/>
          <w:numId w:val="131"/>
        </w:numPr>
        <w:jc w:val="both"/>
      </w:pPr>
      <w:r w:rsidRPr="00FC654D">
        <w:rPr>
          <w:bCs/>
          <w:color w:val="000000"/>
          <w:spacing w:val="-10"/>
          <w:w w:val="101"/>
        </w:rPr>
        <w:t xml:space="preserve">Критерии диагноза митральной недостаточности. Критерии тяжести митральной недостаточности по данным эхокардиографии. </w:t>
      </w:r>
      <w:r w:rsidRPr="00FC654D">
        <w:t>Дифференциальная диагностика.</w:t>
      </w:r>
      <w:r w:rsidRPr="00FC654D">
        <w:rPr>
          <w:bCs/>
          <w:color w:val="000000"/>
          <w:spacing w:val="-10"/>
          <w:w w:val="101"/>
        </w:rPr>
        <w:t>Принципы медикаментозного лечения. Показания к оперативному лечению.</w:t>
      </w:r>
    </w:p>
    <w:p w14:paraId="1E76264F" w14:textId="77777777" w:rsidR="00BA191F" w:rsidRPr="00FC654D" w:rsidRDefault="00BA191F" w:rsidP="00BA191F">
      <w:pPr>
        <w:numPr>
          <w:ilvl w:val="0"/>
          <w:numId w:val="131"/>
        </w:numPr>
        <w:jc w:val="both"/>
      </w:pPr>
      <w:r w:rsidRPr="00FC654D">
        <w:rPr>
          <w:bCs/>
          <w:color w:val="000000"/>
          <w:spacing w:val="-10"/>
          <w:w w:val="101"/>
        </w:rPr>
        <w:t xml:space="preserve">Критерии диагнозапролапсамитральногоклапана (ПМК). Критерии тяжести ПМК. </w:t>
      </w:r>
      <w:r w:rsidRPr="00FC654D">
        <w:t>Дифференциальная диагностика.</w:t>
      </w:r>
      <w:r w:rsidRPr="00FC654D">
        <w:rPr>
          <w:bCs/>
          <w:color w:val="000000"/>
          <w:spacing w:val="-10"/>
          <w:w w:val="101"/>
        </w:rPr>
        <w:t xml:space="preserve"> Показания к оперативному лечению.</w:t>
      </w:r>
    </w:p>
    <w:p w14:paraId="35A855DA" w14:textId="77777777" w:rsidR="00BA191F" w:rsidRPr="00FC654D" w:rsidRDefault="00BA191F" w:rsidP="00BA191F">
      <w:pPr>
        <w:numPr>
          <w:ilvl w:val="0"/>
          <w:numId w:val="131"/>
        </w:numPr>
        <w:jc w:val="both"/>
      </w:pPr>
      <w:r w:rsidRPr="00FC654D">
        <w:rPr>
          <w:bCs/>
          <w:color w:val="000000"/>
          <w:spacing w:val="-10"/>
          <w:w w:val="101"/>
        </w:rPr>
        <w:t xml:space="preserve">Критерии диагноза аортального стеноза. Критерии тяжести аортального стеноза по данным эхокардиографии. </w:t>
      </w:r>
      <w:r w:rsidRPr="00FC654D">
        <w:t>Дифференциальная диагностика.</w:t>
      </w:r>
      <w:r w:rsidRPr="00FC654D">
        <w:rPr>
          <w:bCs/>
          <w:color w:val="000000"/>
          <w:spacing w:val="-10"/>
          <w:w w:val="101"/>
        </w:rPr>
        <w:t>Принципы медикаментозного лечения. Показания к оперативному лечению.</w:t>
      </w:r>
    </w:p>
    <w:p w14:paraId="15F26C08" w14:textId="77777777" w:rsidR="00BA191F" w:rsidRPr="00FC654D" w:rsidRDefault="00BA191F" w:rsidP="00BA191F">
      <w:pPr>
        <w:numPr>
          <w:ilvl w:val="0"/>
          <w:numId w:val="131"/>
        </w:numPr>
        <w:jc w:val="both"/>
      </w:pPr>
      <w:r w:rsidRPr="00FC654D">
        <w:rPr>
          <w:bCs/>
          <w:color w:val="000000"/>
          <w:spacing w:val="-10"/>
          <w:w w:val="101"/>
        </w:rPr>
        <w:t xml:space="preserve">Критерии диагноза аортальной регургитации. Критерии тяжести аортальной регургитации по данным эхокардиографии. </w:t>
      </w:r>
      <w:r w:rsidRPr="00FC654D">
        <w:t>Дифференциальная диагностика.</w:t>
      </w:r>
      <w:r w:rsidRPr="00FC654D">
        <w:rPr>
          <w:bCs/>
          <w:color w:val="000000"/>
          <w:spacing w:val="-10"/>
          <w:w w:val="101"/>
        </w:rPr>
        <w:t>Принципы медикаментозного лечения. Показания к оперативному лечению.</w:t>
      </w:r>
    </w:p>
    <w:p w14:paraId="10272E99" w14:textId="77777777" w:rsidR="00BA191F" w:rsidRPr="00FC654D" w:rsidRDefault="00BA191F" w:rsidP="00BA191F">
      <w:pPr>
        <w:numPr>
          <w:ilvl w:val="0"/>
          <w:numId w:val="131"/>
        </w:numPr>
        <w:jc w:val="both"/>
      </w:pPr>
      <w:r w:rsidRPr="00FC654D">
        <w:t xml:space="preserve">Приобретенные пороки сердца: ведение пациентов с протезированными клапанами сердца. </w:t>
      </w:r>
    </w:p>
    <w:p w14:paraId="4A336631" w14:textId="77777777" w:rsidR="00BA191F" w:rsidRPr="00FC654D" w:rsidRDefault="00BA191F" w:rsidP="00BA191F">
      <w:pPr>
        <w:numPr>
          <w:ilvl w:val="0"/>
          <w:numId w:val="131"/>
        </w:numPr>
        <w:jc w:val="both"/>
      </w:pPr>
      <w:r w:rsidRPr="00FC654D">
        <w:rPr>
          <w:bCs/>
          <w:color w:val="000000"/>
          <w:spacing w:val="-10"/>
          <w:w w:val="101"/>
        </w:rPr>
        <w:t>ВПС: классификация.Признаки врожденного характера порока сердца.</w:t>
      </w:r>
    </w:p>
    <w:p w14:paraId="30E45200" w14:textId="77777777" w:rsidR="00BA191F" w:rsidRPr="00FC654D" w:rsidRDefault="00BA191F" w:rsidP="00BA191F">
      <w:pPr>
        <w:numPr>
          <w:ilvl w:val="0"/>
          <w:numId w:val="131"/>
        </w:numPr>
        <w:jc w:val="both"/>
      </w:pPr>
      <w:r w:rsidRPr="00FC654D">
        <w:t>ВПС: э</w:t>
      </w:r>
      <w:r w:rsidRPr="00FC654D">
        <w:rPr>
          <w:bCs/>
          <w:color w:val="000000"/>
          <w:spacing w:val="-10"/>
          <w:w w:val="101"/>
        </w:rPr>
        <w:t>тиология, патогенез, характер гемодинамических нарушений.</w:t>
      </w:r>
    </w:p>
    <w:p w14:paraId="422A8891" w14:textId="77777777" w:rsidR="00BA191F" w:rsidRPr="00FC654D" w:rsidRDefault="00BA191F" w:rsidP="00BA191F">
      <w:pPr>
        <w:numPr>
          <w:ilvl w:val="0"/>
          <w:numId w:val="131"/>
        </w:numPr>
        <w:jc w:val="both"/>
      </w:pPr>
      <w:r w:rsidRPr="00FC654D">
        <w:t>ВПС: к</w:t>
      </w:r>
      <w:r w:rsidRPr="00FC654D">
        <w:rPr>
          <w:bCs/>
          <w:color w:val="000000"/>
          <w:spacing w:val="-10"/>
          <w:w w:val="101"/>
        </w:rPr>
        <w:t xml:space="preserve">омпенсаторные сдвиги, клиническая симптоматика. </w:t>
      </w:r>
    </w:p>
    <w:p w14:paraId="74C5EFD9" w14:textId="77777777" w:rsidR="00BA191F" w:rsidRPr="00FC654D" w:rsidRDefault="00BA191F" w:rsidP="00BA191F">
      <w:pPr>
        <w:numPr>
          <w:ilvl w:val="0"/>
          <w:numId w:val="131"/>
        </w:numPr>
        <w:jc w:val="both"/>
      </w:pPr>
      <w:r w:rsidRPr="00FC654D">
        <w:t>ВПС: д</w:t>
      </w:r>
      <w:r w:rsidRPr="00FC654D">
        <w:rPr>
          <w:bCs/>
          <w:color w:val="000000"/>
          <w:spacing w:val="-10"/>
          <w:w w:val="101"/>
        </w:rPr>
        <w:t xml:space="preserve">иагностика осложнений. Реакция Эйзенменгера. </w:t>
      </w:r>
    </w:p>
    <w:p w14:paraId="688F5B7B" w14:textId="77777777" w:rsidR="00BA191F" w:rsidRPr="00FC654D" w:rsidRDefault="00BA191F" w:rsidP="00BA191F">
      <w:pPr>
        <w:numPr>
          <w:ilvl w:val="0"/>
          <w:numId w:val="131"/>
        </w:numPr>
        <w:jc w:val="both"/>
      </w:pPr>
      <w:r w:rsidRPr="00FC654D">
        <w:rPr>
          <w:bCs/>
          <w:color w:val="000000"/>
          <w:spacing w:val="-10"/>
          <w:w w:val="101"/>
        </w:rPr>
        <w:t xml:space="preserve">ДМПП: </w:t>
      </w:r>
      <w:r w:rsidRPr="00FC654D">
        <w:t xml:space="preserve">основные варианты;гемодинамическиехарактеристики;клинические проявления; инструментальная диагностика; </w:t>
      </w:r>
      <w:r w:rsidRPr="00FC654D">
        <w:rPr>
          <w:bCs/>
          <w:color w:val="000000"/>
          <w:spacing w:val="-10"/>
          <w:w w:val="101"/>
        </w:rPr>
        <w:t>критерии диагноза; критерии степени тяжести; принципы медикаментозного лечения;</w:t>
      </w:r>
      <w:r w:rsidRPr="00FC654D">
        <w:t>п</w:t>
      </w:r>
      <w:r w:rsidRPr="00FC654D">
        <w:rPr>
          <w:bCs/>
          <w:color w:val="000000"/>
          <w:spacing w:val="-10"/>
          <w:w w:val="101"/>
        </w:rPr>
        <w:t>оказания к оперативному лечению.</w:t>
      </w:r>
    </w:p>
    <w:p w14:paraId="5EB55D11" w14:textId="77777777" w:rsidR="00BA191F" w:rsidRPr="00FC654D" w:rsidRDefault="00BA191F" w:rsidP="00BA191F">
      <w:pPr>
        <w:numPr>
          <w:ilvl w:val="0"/>
          <w:numId w:val="131"/>
        </w:numPr>
        <w:jc w:val="both"/>
      </w:pPr>
      <w:r w:rsidRPr="00FC654D">
        <w:rPr>
          <w:bCs/>
          <w:color w:val="000000"/>
          <w:spacing w:val="-10"/>
          <w:w w:val="101"/>
        </w:rPr>
        <w:t xml:space="preserve">ДМЖП: </w:t>
      </w:r>
      <w:r w:rsidRPr="00FC654D">
        <w:t xml:space="preserve">основные варианты; гемодинамические характеристики; клинические проявления; инструментальная диагностика; </w:t>
      </w:r>
      <w:r w:rsidRPr="00FC654D">
        <w:rPr>
          <w:bCs/>
          <w:color w:val="000000"/>
          <w:spacing w:val="-10"/>
          <w:w w:val="101"/>
        </w:rPr>
        <w:t>критерии диагноза; критерии степени тяжести; принципы медикаментозного лечения;</w:t>
      </w:r>
      <w:r w:rsidRPr="00FC654D">
        <w:t>п</w:t>
      </w:r>
      <w:r w:rsidRPr="00FC654D">
        <w:rPr>
          <w:bCs/>
          <w:color w:val="000000"/>
          <w:spacing w:val="-10"/>
          <w:w w:val="101"/>
        </w:rPr>
        <w:t>оказания к оперативному лечению.</w:t>
      </w:r>
    </w:p>
    <w:p w14:paraId="6EC037C7" w14:textId="77777777" w:rsidR="00BA191F" w:rsidRPr="00FC654D" w:rsidRDefault="00BA191F" w:rsidP="00BA191F">
      <w:pPr>
        <w:numPr>
          <w:ilvl w:val="0"/>
          <w:numId w:val="131"/>
        </w:numPr>
        <w:jc w:val="both"/>
      </w:pPr>
      <w:r w:rsidRPr="00FC654D">
        <w:rPr>
          <w:bCs/>
          <w:color w:val="000000"/>
          <w:spacing w:val="-10"/>
          <w:w w:val="101"/>
        </w:rPr>
        <w:t xml:space="preserve">Открытый артериальный проток: </w:t>
      </w:r>
      <w:r w:rsidRPr="00FC654D">
        <w:t xml:space="preserve">основные варианты; гемодинамические характеристики; клинические проявления; инструментальная диагностика; </w:t>
      </w:r>
      <w:r w:rsidRPr="00FC654D">
        <w:rPr>
          <w:bCs/>
          <w:color w:val="000000"/>
          <w:spacing w:val="-10"/>
          <w:w w:val="101"/>
        </w:rPr>
        <w:t>критерии диагноза; критерии степени тяжести; принципы медикаментозного лечения;</w:t>
      </w:r>
      <w:r w:rsidRPr="00FC654D">
        <w:t>п</w:t>
      </w:r>
      <w:r w:rsidRPr="00FC654D">
        <w:rPr>
          <w:bCs/>
          <w:color w:val="000000"/>
          <w:spacing w:val="-10"/>
          <w:w w:val="101"/>
        </w:rPr>
        <w:t>оказания к оперативному лечению.</w:t>
      </w:r>
    </w:p>
    <w:p w14:paraId="5F28CEFE" w14:textId="77777777" w:rsidR="00BA191F" w:rsidRPr="00FC654D" w:rsidRDefault="00BA191F" w:rsidP="00BA191F">
      <w:pPr>
        <w:numPr>
          <w:ilvl w:val="0"/>
          <w:numId w:val="131"/>
        </w:numPr>
        <w:jc w:val="both"/>
      </w:pPr>
      <w:r w:rsidRPr="00FC654D">
        <w:t>ТетрадаФалло</w:t>
      </w:r>
      <w:r w:rsidRPr="00FC654D">
        <w:rPr>
          <w:bCs/>
          <w:color w:val="000000"/>
          <w:spacing w:val="-10"/>
          <w:w w:val="101"/>
        </w:rPr>
        <w:t xml:space="preserve">: </w:t>
      </w:r>
      <w:r w:rsidRPr="00FC654D">
        <w:t xml:space="preserve">основные варианты; гемодинамические характеристики; клинические проявления; инструментальная диагностика; </w:t>
      </w:r>
      <w:r w:rsidRPr="00FC654D">
        <w:rPr>
          <w:bCs/>
          <w:color w:val="000000"/>
          <w:spacing w:val="-10"/>
          <w:w w:val="101"/>
        </w:rPr>
        <w:t>критерии диагноза; критерии степени тяжести; принципы медикаментозного лечения;</w:t>
      </w:r>
      <w:r w:rsidRPr="00FC654D">
        <w:t>п</w:t>
      </w:r>
      <w:r w:rsidRPr="00FC654D">
        <w:rPr>
          <w:bCs/>
          <w:color w:val="000000"/>
          <w:spacing w:val="-10"/>
          <w:w w:val="101"/>
        </w:rPr>
        <w:t>оказания к оперативному лечению.</w:t>
      </w:r>
    </w:p>
    <w:p w14:paraId="3B99D04C" w14:textId="77777777" w:rsidR="00BA191F" w:rsidRPr="00FC654D" w:rsidRDefault="00BA191F" w:rsidP="00BA191F">
      <w:pPr>
        <w:numPr>
          <w:ilvl w:val="0"/>
          <w:numId w:val="131"/>
        </w:numPr>
        <w:jc w:val="both"/>
      </w:pPr>
      <w:r w:rsidRPr="00FC654D">
        <w:t>Открытый артериальный проток</w:t>
      </w:r>
      <w:r w:rsidRPr="00FC654D">
        <w:rPr>
          <w:bCs/>
          <w:color w:val="000000"/>
          <w:spacing w:val="-10"/>
          <w:w w:val="101"/>
        </w:rPr>
        <w:t xml:space="preserve">: </w:t>
      </w:r>
      <w:r w:rsidRPr="00FC654D">
        <w:t xml:space="preserve">основные варианты; гемодинамические характеристики; клинические проявления; инструментальная диагностика; </w:t>
      </w:r>
      <w:r w:rsidRPr="00FC654D">
        <w:rPr>
          <w:bCs/>
          <w:color w:val="000000"/>
          <w:spacing w:val="-10"/>
          <w:w w:val="101"/>
        </w:rPr>
        <w:t>критерии диагноза; критерии степени тяжести; принципы медикаментозного лечения;</w:t>
      </w:r>
      <w:r w:rsidRPr="00FC654D">
        <w:t>п</w:t>
      </w:r>
      <w:r w:rsidRPr="00FC654D">
        <w:rPr>
          <w:bCs/>
          <w:color w:val="000000"/>
          <w:spacing w:val="-10"/>
          <w:w w:val="101"/>
        </w:rPr>
        <w:t>оказания к оперативному лечению.</w:t>
      </w:r>
    </w:p>
    <w:p w14:paraId="16D8CE47" w14:textId="77777777" w:rsidR="00BA191F" w:rsidRPr="00FC654D" w:rsidRDefault="00BA191F" w:rsidP="00BA191F">
      <w:pPr>
        <w:numPr>
          <w:ilvl w:val="0"/>
          <w:numId w:val="131"/>
        </w:numPr>
        <w:jc w:val="both"/>
      </w:pPr>
      <w:r w:rsidRPr="00FC654D">
        <w:t>Беременность при приобретенных и врожденныхпороках сердца</w:t>
      </w:r>
    </w:p>
    <w:p w14:paraId="166E2508" w14:textId="77777777" w:rsidR="00BA191F" w:rsidRPr="00FC654D" w:rsidRDefault="00BA191F" w:rsidP="00BA191F">
      <w:pPr>
        <w:jc w:val="both"/>
      </w:pPr>
    </w:p>
    <w:p w14:paraId="1A8F4FF7"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r w:rsidRPr="00FC654D">
        <w:rPr>
          <w:b/>
          <w:bCs/>
          <w:color w:val="000000"/>
          <w:spacing w:val="-10"/>
          <w:w w:val="101"/>
        </w:rPr>
        <w:lastRenderedPageBreak/>
        <w:t>4. Вопросы для самоконтроля</w:t>
      </w:r>
    </w:p>
    <w:p w14:paraId="06FB8915"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Рентгенологическим признаком митральной недостаточности не является: (1) дилатация левого желудочка (2) дилатация левого предсердия (3) увеличение сердца в поперечнике (4) признаки венозного застоя в легких(5) обеднение легочного рисунка.</w:t>
      </w:r>
    </w:p>
    <w:p w14:paraId="7AC68FA4"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Наиболее информативный метод диагностики дефекта межжелудочковой перегородки:(1) ЭКГ (2) рентгенография сердца с контрастированием пищевода (3) фонокардиография (ФКГ) (4) эхокардиография с допплерографией (5) коронарография.</w:t>
      </w:r>
    </w:p>
    <w:p w14:paraId="2E817C71"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Гипертензия при коарктации аорты развивается вследствие:(1) ишемии внутренних органов ниже места сужения (2) тромбоза вен нижних конечностей (3) недостаточности мозгового кровообращения (4) присоединения атеросклероза магистральных артерий (5) нарушения микроциркуляции в коронарных артериях.</w:t>
      </w:r>
    </w:p>
    <w:p w14:paraId="388FCA40"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Основным гемодинамическим признаком коарктации грудного отдела аорты является:(1) увеличение АД на нижних конечностях (2) гипотензия при измерении АД на верхних конечностях (3) брадикардия высоких градаций (4) гипертензия выше и гипотензия ниже места сужения аорты (5) увеличение ОЦК.</w:t>
      </w:r>
    </w:p>
    <w:p w14:paraId="7F4ED2DC"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Для аортальной недостаточности характерно: (1) систолическое давление не изменяется (2)снижение диастолического давления и повышение систолического (3)снижение систолического и диастолического давления (4) наблюдаются гипертонические кризы (5)повышение диастолического давления.</w:t>
      </w:r>
    </w:p>
    <w:p w14:paraId="0DFC4B6B"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Двойной тон Траубе и двойной шум Дюрозье определяются при: (1)выслушивании периферических сосудов(2)выслушивании митрального клапана (3)выслушивании аортального клапан (4)выслушивании трикуспидального клапана (5)выслушивании брюшного отдела аорты.</w:t>
      </w:r>
    </w:p>
    <w:p w14:paraId="22E60756"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При аортальной недостаточности имеется: (1)перегрузка давлением (2)перегрузка объемом(3)перегрузка объемом и давлением (4)перегрузки нет (5)правильного ответа нет.</w:t>
      </w:r>
    </w:p>
    <w:p w14:paraId="6DB4424F"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Основные гемодинамические сдвиги при аортальной недостаточности обусловлены: (1)обратным током крови из аорты в левый желудочек во время систолы (2)обратным током крови из левого предсердия в левый желудочек во время диастолы (3)обратным током крови из левого предсердия в левый желудочек во время систолы (4)обратным током крови из аорты в левый желудочек во время диастолы (5) обратным током крови из аорты и левого предсердия во время систолы. </w:t>
      </w:r>
    </w:p>
    <w:p w14:paraId="3760C942"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Шум Флинта при аортальной недостаточности выслушивается:(1)над аортой (2)на верхушке (3)над легочной артерией (4)над мечевидным отростком (5)в точке Боткина-Эрба. </w:t>
      </w:r>
    </w:p>
    <w:p w14:paraId="1715CCDC"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Шум Корригана при аортальной недостаточности связан: (1)с относительной недостаточностью митрального клапана (2)с относительным стенозом устья аорты (3)с относительной недостаточностью трикуспидального клапана (4)с относительной недостаточностью клапана легочной артерии (5)с митральным стенозом. </w:t>
      </w:r>
    </w:p>
    <w:p w14:paraId="3A60CC45"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Шум Флинта при аортальной недостаточности обусловлен: (1)относительным стенозом митрального клапана (2)относительным стенозом устья аорты (3)относительной недостаточностью митрального клапана (4)относительной недостаточностью трикуспидального клапана (5) относительной недостаточностью клапанов легочной артерии. </w:t>
      </w:r>
    </w:p>
    <w:p w14:paraId="2E893D52"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Какой порок сердца характеризуется повышением систолического артериального давления и снижением диастолического:(1)митральный стеноз (2)митральная недостаточность (3)незаращение межжелудочковой перегородки (4)аортальная недостаточность (5)трикуспидальная недостаточность. </w:t>
      </w:r>
    </w:p>
    <w:p w14:paraId="62024CDA"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У больного сердцебиение, пульсация в голове, загрудинные боли и полуобморочное состояние при физической нагрузке. Усиленная пульсация сосудов шеи. Верхушечный толчок в 6-м межреберье на 3 см кнаружи от левой срединно-ключичной линии, сердце расширено вниз и влево, АД 160/30 мм рт.ст.:(1)митральный стеноз (2)аортальная </w:t>
      </w:r>
      <w:r w:rsidRPr="00FC654D">
        <w:rPr>
          <w:rFonts w:ascii="Times New Roman" w:hAnsi="Times New Roman" w:cs="Times New Roman"/>
          <w:w w:val="101"/>
          <w:sz w:val="24"/>
          <w:szCs w:val="24"/>
        </w:rPr>
        <w:lastRenderedPageBreak/>
        <w:t xml:space="preserve">недостаточность (3)аортальный стеноз (4)сложный митральный порок (5)митральная недостаточность. </w:t>
      </w:r>
    </w:p>
    <w:p w14:paraId="0D4B2DC7"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Что общего в объективном статусе больных с недостаточностью аортального клапана и аортальным стенозом: (1)бледность кожных покровов (2)симптом Мюссе (3)пульсация сонных, подключичных, височных, плечевых артерий (4)застойные явления в малом круге кровообращения и бледность кожных покровов (5)капиллярный пульс. </w:t>
      </w:r>
    </w:p>
    <w:p w14:paraId="1827D1F5"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Рентгенологические признаки недостаточности аортального клапана: (1)сердечная талия сглажена (2)тень аорты расширена, сердечная талия резко выражена (3)трапециевидная тень сердца (4)отклонение контрастированного пищевода по дуге малого радиуса. </w:t>
      </w:r>
    </w:p>
    <w:p w14:paraId="4AAE735A"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Систолическое дрожание во втором межреберье справа от грудины возникает при: (1)аортальном стенозе (2)аортальной недостаточности (3)митральном стенозе (4)митральной недостаточности (5)пролапсе митрального клапана. </w:t>
      </w:r>
    </w:p>
    <w:p w14:paraId="218C2B40"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Для стеноза аортального клапана характерно наличие: (1)диастолического шума в точке Боткина(2)систолического ромбовидного или веретенообразного шума справа от грудины, проводящегося на сонные артерии (3)диастолического шума над аортой (4)высокого и скорого пульса, повышенного пульсового АД. </w:t>
      </w:r>
    </w:p>
    <w:p w14:paraId="1963EAC7"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 каком поражении миокарда имеются признаки, похожие на аортальный стеноз: (1)гипертрофическаякардиомиопатия(2)дилатационнаякардиомиопатия(3)рестриктивнаякардиомиопатия(4)идиопатический миокардит Абрамова-Фидлера(5)тиреотоксическое сердце. </w:t>
      </w:r>
    </w:p>
    <w:p w14:paraId="2932946F"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У больного над основанием сердца грубый систолический шум с эпицентром во 2-м межреберье у правого края грудины, проводится на сонные артерии:(1)стеноз устья аорты (2)сочетанный порок сердца (3)коарктация аорты (4)дефект межжелудочковой перегородки (5)открытый артериальный проток. </w:t>
      </w:r>
    </w:p>
    <w:p w14:paraId="14752C63"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Шум при аортальном стенозе: (1)голосистолический(2)протосистолический(3)мезосистолический(4) пресистолический(5)протодиастолический. </w:t>
      </w:r>
    </w:p>
    <w:p w14:paraId="6E347F12"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Изменения на ЭКГ при аортальном стенозе: (1)признаки гипертрофии левого желудочка (2)признаки гипертрофии левого предсердия (3)атриовентрикулярная блокада (4)блокада левой ножки пучка Гиса. </w:t>
      </w:r>
    </w:p>
    <w:p w14:paraId="6EFBBCB6"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Хирургическое лечение при аортальном стенозе показано: (1) больным при транс-аортальном максимальном систолическом градиенте давления более 50 мм и площади аортального отверстия менее 0,75 см</w:t>
      </w:r>
      <w:r w:rsidRPr="00FC654D">
        <w:rPr>
          <w:rFonts w:ascii="Times New Roman" w:hAnsi="Times New Roman" w:cs="Times New Roman"/>
          <w:w w:val="101"/>
          <w:sz w:val="24"/>
          <w:szCs w:val="24"/>
          <w:vertAlign w:val="superscript"/>
        </w:rPr>
        <w:t>2</w:t>
      </w:r>
      <w:r w:rsidRPr="00FC654D">
        <w:rPr>
          <w:rFonts w:ascii="Times New Roman" w:hAnsi="Times New Roman" w:cs="Times New Roman"/>
          <w:w w:val="101"/>
          <w:sz w:val="24"/>
          <w:szCs w:val="24"/>
        </w:rPr>
        <w:t xml:space="preserve">(2) всем больным(3)в возрасте не старше 30 лет (4)асимптомным больным(5)в возрасте старше 50 лет. </w:t>
      </w:r>
    </w:p>
    <w:p w14:paraId="4A8396F7"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 каком пороке наблюдается максимальная гипертрофия миокарда левого желудочка:(1)недостаточность аортального клапана (2)стеноз устья аорты (3)недостаточность митрального клапана (4)стеноз митрального клапана (5)недостаточность трикуспидального клапана. </w:t>
      </w:r>
    </w:p>
    <w:p w14:paraId="35435D85"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Как изменяется пульсовое давление при стенозе устья аорты: (1)не изменяется (2)увеличивается (3) уменьшается. </w:t>
      </w:r>
    </w:p>
    <w:p w14:paraId="74677E58"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Когда усиливается систолический шум при стенозе устья аорты:(1)стоя, на выдохе (2)на вдохе (3)лежа(4)сидя. </w:t>
      </w:r>
    </w:p>
    <w:p w14:paraId="4166FDAA"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Для аортального стеноза характерно: (1)боли в сердце стенокардитического характера, синкопальные состояния (2)мерцательная аритмия (3) кровохарканье. </w:t>
      </w:r>
    </w:p>
    <w:p w14:paraId="271E3ACD"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Для резко выраженного аортального стеноза не характерно: (1)приступы стенокардии (2)синкопальные состояния (3)внезапная смерть (4)высокая артериальная гипертония.</w:t>
      </w:r>
    </w:p>
    <w:p w14:paraId="4DC28E5B"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Для какого из врожденных пороков сердца характерен систолический шум по всей передней грудной клетке с эпицентром в 3–4 межреберьях:(1)дефект межпредсердной перегородки (2)дефект межжелудочковой перегородки (3)открытый артериальный проток (4)коарктация аорты (5)стеноз легочной артерии. </w:t>
      </w:r>
    </w:p>
    <w:p w14:paraId="3BDC28A1"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lastRenderedPageBreak/>
        <w:t xml:space="preserve">Что неверно в отношении систолического шума при дефекте межжелудочковой перегородки? (1)выслушивается над всей областью сердца и за его пределами (2)максимум шума в 4 межреберье слева от грудины (3)иррадиирует на шею (4)грубый и интенсивный (5)на ФКГ имеет ромбовидную форму. </w:t>
      </w:r>
    </w:p>
    <w:p w14:paraId="080F6DBA"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Для какого из врожденных пороков сердца характерен систоло-диастолический шум:(1)дефект межпредсердной перегородки (2)дефект межжелудочковой перегородки (3)открытый артериальный проток (4) тетрадаФалло(5)стеноз легочной артерии. </w:t>
      </w:r>
    </w:p>
    <w:p w14:paraId="52F125C0"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У студента с детства систолический шум на основании сердца. АД 150/100 мм рт.ст. Рентгенограмма грудной клетки: увеличение левого желудочка, зазубренные нижние края 5–7 ребер. Снижена пульсация на ногах. (1)стеноз устья аорты (2) дефект межпредсердной перегородки (3)коарктация аорты (4)дефект межжелудочковой перегородки (5)открытый артериальный проток. </w:t>
      </w:r>
    </w:p>
    <w:p w14:paraId="084224E6"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Какие клинические проявления могут быть при митральном стенозе: (1)гипертрофия левого желудочка (2)систолическое дрожание на верхушке (3) систолическое дрожание во 2межреберье справа у грудины (4) фибрилляция предсердий (5)высокое пульсовое давление. </w:t>
      </w:r>
    </w:p>
    <w:p w14:paraId="6C8E3F7A"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У пациента при осмотре выявлен систолический шум на верхушке сердца какой метод наиболее информативен для исключения порока сердца: (1)ЭКГ(2)эхокардиография (3)рентгеноскопия грудной клетки (4)исследование крови на титры антистрептококковых антител (5)ни один из перечисленных методов. </w:t>
      </w:r>
    </w:p>
    <w:p w14:paraId="282626CE"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Какие изменения наблюдаются на рентгенограмме грудной клетки у больных с митральным стенозом: (1)увеличение 4-й дуги по левому контуру (2)увеличение 1-й дуги по левому контуру (3)сглаженность сердечной талии (4)клиновидная тень в лёгких (5)отклонение контрастированного пищевода по дуге большого радиуса. </w:t>
      </w:r>
    </w:p>
    <w:p w14:paraId="5AAB6D7F"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Изменения на рентгенограмме грудной клетки у больных с митральной недостаточностью: (1)увеличение 4-й дуги по левому контуру (2)увеличение 1-й дуги по левому контуру (3)выраженность сердечной талии (4)клиновидная тень в лёгких (5)отклонение контрастированногопищевода по дуге малого радиуса. </w:t>
      </w:r>
    </w:p>
    <w:p w14:paraId="7D9497F8"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На рентгенограмме грудной клетки у больных с аортальной недостаточностью может наблюдаться: (1)увеличение 4-й дуги по левому контуру (2)увеличение 2-й дуги по левому контуру (</w:t>
      </w:r>
      <w:r w:rsidRPr="00FC654D">
        <w:rPr>
          <w:rFonts w:ascii="Times New Roman" w:hAnsi="Times New Roman" w:cs="Times New Roman"/>
          <w:i/>
          <w:w w:val="101"/>
          <w:sz w:val="24"/>
          <w:szCs w:val="24"/>
        </w:rPr>
        <w:t>conuspulmonalis</w:t>
      </w:r>
      <w:r w:rsidRPr="00FC654D">
        <w:rPr>
          <w:rFonts w:ascii="Times New Roman" w:hAnsi="Times New Roman" w:cs="Times New Roman"/>
          <w:w w:val="101"/>
          <w:sz w:val="24"/>
          <w:szCs w:val="24"/>
        </w:rPr>
        <w:t xml:space="preserve">) (3) сглаженность сердечной талии (4)смещение средостения вправо (5) увеличение кардиоторакального индекса. </w:t>
      </w:r>
    </w:p>
    <w:p w14:paraId="48970871"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 Эхо-КГ у больных с аортальной недостаточностью наблюдается: (1)увеличение градиента давления в выходной части левого желудочка (2)увеличение полости левого предсердия (3)диастолическое дрожание передней створки митрального клапана (4)повышение давления в легочной артерии. </w:t>
      </w:r>
    </w:p>
    <w:p w14:paraId="652BC0EC"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 Эхо-КГ у больных с аортальным стенозом наблюдается: (1)гипертрофия левого предсердия (2)увеличения градиента давления в выходной части левого желудочка (3)диастолический поток регургитации на аортальном клапане (4)изолированное утолщение межжелудочковой перегородки (5)амплитуда открытия аортального клапана больше 19 мм. </w:t>
      </w:r>
    </w:p>
    <w:p w14:paraId="5A9510D3"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 Эхо-КГ у больных с митральной недостаточностью наблюдается: (1)дилатация левого желудочка (2)появление градиента внутрижелудочкового давления (3)увеличение градиента давления в выходной части левого желудочка (4)отсутствие сепарации митральных створок (5)уменьшение площади митрального клапана. </w:t>
      </w:r>
    </w:p>
    <w:p w14:paraId="23B3487E" w14:textId="77777777" w:rsidR="00BA191F" w:rsidRPr="00FC654D" w:rsidRDefault="00BA191F" w:rsidP="00BA191F">
      <w:pPr>
        <w:pStyle w:val="af3"/>
        <w:numPr>
          <w:ilvl w:val="0"/>
          <w:numId w:val="96"/>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На ЭКГ у больных с митральным стенозом наблюдается: (1)гипертрофии левого желудочка (2)</w:t>
      </w:r>
      <w:r w:rsidRPr="00FC654D">
        <w:rPr>
          <w:rFonts w:ascii="Times New Roman" w:hAnsi="Times New Roman" w:cs="Times New Roman"/>
          <w:i/>
          <w:w w:val="101"/>
          <w:sz w:val="24"/>
          <w:szCs w:val="24"/>
        </w:rPr>
        <w:t>QS</w:t>
      </w:r>
      <w:r w:rsidRPr="00FC654D">
        <w:rPr>
          <w:rFonts w:ascii="Times New Roman" w:hAnsi="Times New Roman" w:cs="Times New Roman"/>
          <w:w w:val="101"/>
          <w:sz w:val="24"/>
          <w:szCs w:val="24"/>
        </w:rPr>
        <w:t xml:space="preserve"> в отведении </w:t>
      </w:r>
      <w:r w:rsidRPr="00FC654D">
        <w:rPr>
          <w:rFonts w:ascii="Times New Roman" w:hAnsi="Times New Roman" w:cs="Times New Roman"/>
          <w:i/>
          <w:w w:val="101"/>
          <w:sz w:val="24"/>
          <w:szCs w:val="24"/>
        </w:rPr>
        <w:t>V4</w:t>
      </w:r>
      <w:r w:rsidRPr="00FC654D">
        <w:rPr>
          <w:rFonts w:ascii="Times New Roman" w:hAnsi="Times New Roman" w:cs="Times New Roman"/>
          <w:w w:val="101"/>
          <w:sz w:val="24"/>
          <w:szCs w:val="24"/>
        </w:rPr>
        <w:t>(3)</w:t>
      </w:r>
      <w:r w:rsidRPr="00FC654D">
        <w:rPr>
          <w:rFonts w:ascii="Times New Roman" w:hAnsi="Times New Roman" w:cs="Times New Roman"/>
          <w:i/>
          <w:w w:val="101"/>
          <w:sz w:val="24"/>
          <w:szCs w:val="24"/>
        </w:rPr>
        <w:t>Р mitrale</w:t>
      </w:r>
      <w:r w:rsidRPr="00FC654D">
        <w:rPr>
          <w:rFonts w:ascii="Times New Roman" w:hAnsi="Times New Roman" w:cs="Times New Roman"/>
          <w:w w:val="101"/>
          <w:sz w:val="24"/>
          <w:szCs w:val="24"/>
        </w:rPr>
        <w:t xml:space="preserve">(4) отрицательный </w:t>
      </w:r>
      <w:r w:rsidRPr="00FC654D">
        <w:rPr>
          <w:rFonts w:ascii="Times New Roman" w:hAnsi="Times New Roman" w:cs="Times New Roman"/>
          <w:i/>
          <w:w w:val="101"/>
          <w:sz w:val="24"/>
          <w:szCs w:val="24"/>
        </w:rPr>
        <w:t>Т</w:t>
      </w:r>
      <w:r w:rsidRPr="00FC654D">
        <w:rPr>
          <w:rFonts w:ascii="Times New Roman" w:hAnsi="Times New Roman" w:cs="Times New Roman"/>
          <w:w w:val="101"/>
          <w:sz w:val="24"/>
          <w:szCs w:val="24"/>
        </w:rPr>
        <w:t>в</w:t>
      </w:r>
      <w:r w:rsidRPr="00FC654D">
        <w:rPr>
          <w:rFonts w:ascii="Times New Roman" w:hAnsi="Times New Roman" w:cs="Times New Roman"/>
          <w:i/>
          <w:w w:val="101"/>
          <w:sz w:val="24"/>
          <w:szCs w:val="24"/>
        </w:rPr>
        <w:t>V5–V6</w:t>
      </w:r>
      <w:r w:rsidRPr="00FC654D">
        <w:rPr>
          <w:rFonts w:ascii="Times New Roman" w:hAnsi="Times New Roman" w:cs="Times New Roman"/>
          <w:w w:val="101"/>
          <w:sz w:val="24"/>
          <w:szCs w:val="24"/>
        </w:rPr>
        <w:t xml:space="preserve">(5) высокая амплитуда зубца </w:t>
      </w:r>
      <w:r w:rsidRPr="00FC654D">
        <w:rPr>
          <w:rFonts w:ascii="Times New Roman" w:hAnsi="Times New Roman" w:cs="Times New Roman"/>
          <w:i/>
          <w:w w:val="101"/>
          <w:sz w:val="24"/>
          <w:szCs w:val="24"/>
        </w:rPr>
        <w:t>Р</w:t>
      </w:r>
      <w:r w:rsidRPr="00FC654D">
        <w:rPr>
          <w:rFonts w:ascii="Times New Roman" w:hAnsi="Times New Roman" w:cs="Times New Roman"/>
          <w:w w:val="101"/>
          <w:sz w:val="24"/>
          <w:szCs w:val="24"/>
        </w:rPr>
        <w:t>в</w:t>
      </w:r>
      <w:r w:rsidRPr="00FC654D">
        <w:rPr>
          <w:rFonts w:ascii="Times New Roman" w:hAnsi="Times New Roman" w:cs="Times New Roman"/>
          <w:i/>
          <w:w w:val="101"/>
          <w:sz w:val="24"/>
          <w:szCs w:val="24"/>
        </w:rPr>
        <w:t>III, AVF</w:t>
      </w:r>
      <w:r w:rsidRPr="00FC654D">
        <w:rPr>
          <w:rFonts w:ascii="Times New Roman" w:hAnsi="Times New Roman" w:cs="Times New Roman"/>
          <w:w w:val="101"/>
          <w:sz w:val="24"/>
          <w:szCs w:val="24"/>
        </w:rPr>
        <w:t>.</w:t>
      </w:r>
    </w:p>
    <w:p w14:paraId="2FF0DB72" w14:textId="77777777" w:rsidR="00BA191F" w:rsidRPr="00FC654D" w:rsidRDefault="00BA191F" w:rsidP="00BA191F">
      <w:pPr>
        <w:pStyle w:val="af3"/>
        <w:jc w:val="both"/>
        <w:rPr>
          <w:rFonts w:ascii="Times New Roman" w:hAnsi="Times New Roman" w:cs="Times New Roman"/>
          <w:w w:val="101"/>
          <w:sz w:val="24"/>
          <w:szCs w:val="24"/>
        </w:rPr>
      </w:pPr>
    </w:p>
    <w:p w14:paraId="461F7DCE" w14:textId="77777777" w:rsidR="00BA191F" w:rsidRPr="00FC654D" w:rsidRDefault="00BA191F" w:rsidP="00BA191F">
      <w:pPr>
        <w:pStyle w:val="af3"/>
        <w:jc w:val="both"/>
        <w:rPr>
          <w:rFonts w:ascii="Times New Roman" w:hAnsi="Times New Roman" w:cs="Times New Roman"/>
          <w:w w:val="101"/>
          <w:sz w:val="24"/>
          <w:szCs w:val="24"/>
        </w:rPr>
      </w:pPr>
      <w:r w:rsidRPr="00FC654D">
        <w:rPr>
          <w:rFonts w:ascii="Times New Roman" w:hAnsi="Times New Roman" w:cs="Times New Roman"/>
          <w:w w:val="101"/>
          <w:sz w:val="24"/>
          <w:szCs w:val="24"/>
          <w:u w:val="single"/>
        </w:rPr>
        <w:lastRenderedPageBreak/>
        <w:t>Эталоны ответов</w:t>
      </w:r>
      <w:r w:rsidRPr="00FC654D">
        <w:rPr>
          <w:rFonts w:ascii="Times New Roman" w:hAnsi="Times New Roman" w:cs="Times New Roman"/>
          <w:w w:val="101"/>
          <w:sz w:val="24"/>
          <w:szCs w:val="24"/>
        </w:rPr>
        <w:t xml:space="preserve">: 1(5); 2(4); 3(1); 4(4); 5(2); 6(1); 7(3); 8(4); 9(2); 10(2); 11(1); 12(4); 13(2); 14(4); 15(2); 16(1); 17(2); 18(1); 19(1); 20(3); 21(1); 22(1); 23(2); 24(3); 25(3); 26(1); 27(4); 28(2); 29(3); 30(3); 31(3); 32(4); 33(2); 34(3); 35(1); 36(1); 37(3); 38(2); 39(1); 40(3). </w:t>
      </w:r>
    </w:p>
    <w:p w14:paraId="412A1610" w14:textId="77777777" w:rsidR="00BA191F" w:rsidRPr="00FC654D" w:rsidRDefault="00BA191F" w:rsidP="00BA191F">
      <w:pPr>
        <w:rPr>
          <w:b/>
        </w:rPr>
      </w:pPr>
    </w:p>
    <w:p w14:paraId="069D2F92" w14:textId="77777777" w:rsidR="00BA191F" w:rsidRPr="00FC654D" w:rsidRDefault="00BA191F" w:rsidP="00BA191F">
      <w:r w:rsidRPr="00FC654D">
        <w:rPr>
          <w:b/>
        </w:rPr>
        <w:t>5. Перечень литературы:</w:t>
      </w:r>
    </w:p>
    <w:p w14:paraId="573699A7" w14:textId="77777777" w:rsidR="00BA191F" w:rsidRPr="00FC654D" w:rsidRDefault="00BA191F" w:rsidP="00BA191F">
      <w:pPr>
        <w:jc w:val="both"/>
        <w:outlineLvl w:val="0"/>
        <w:rPr>
          <w:b/>
        </w:rPr>
      </w:pPr>
      <w:r w:rsidRPr="00FC654D">
        <w:rPr>
          <w:b/>
        </w:rPr>
        <w:t xml:space="preserve">Основная: </w:t>
      </w:r>
    </w:p>
    <w:p w14:paraId="64B17C8C" w14:textId="77777777" w:rsidR="00BA191F" w:rsidRPr="0036086C" w:rsidRDefault="00BA191F" w:rsidP="00BA191F">
      <w:pPr>
        <w:autoSpaceDE w:val="0"/>
        <w:autoSpaceDN w:val="0"/>
        <w:adjustRightInd w:val="0"/>
        <w:jc w:val="both"/>
        <w:rPr>
          <w:color w:val="000000"/>
        </w:rPr>
      </w:pPr>
      <w:r w:rsidRPr="0036086C">
        <w:rPr>
          <w:bCs/>
        </w:rPr>
        <w:t>1. Внутренние болезни</w:t>
      </w:r>
      <w:r w:rsidRPr="0036086C">
        <w:t xml:space="preserve">  [Электронный ресурс] : учебник в 2-х т./ ред.: А. И. Мартынов, Ж. Д. Кобалава, С. В. Моисеев</w:t>
      </w:r>
      <w:r w:rsidRPr="0036086C">
        <w:rPr>
          <w:bCs/>
        </w:rPr>
        <w:t>Т.1</w:t>
      </w:r>
      <w:r w:rsidRPr="0036086C">
        <w:t xml:space="preserve">: ГЭОТАР-Медиа, 2025. -784 с.- URL: </w:t>
      </w:r>
      <w:hyperlink r:id="rId5" w:history="1">
        <w:r w:rsidRPr="0036086C">
          <w:rPr>
            <w:rStyle w:val="ac"/>
            <w:color w:val="auto"/>
          </w:rPr>
          <w:t>https://www.studentlibrary.ru/ru/book/ISBN9785970494585.html</w:t>
        </w:r>
      </w:hyperlink>
    </w:p>
    <w:p w14:paraId="080401BF" w14:textId="77777777" w:rsidR="00BA191F" w:rsidRPr="0036086C" w:rsidRDefault="00BA191F" w:rsidP="00BA191F">
      <w:pPr>
        <w:autoSpaceDE w:val="0"/>
        <w:autoSpaceDN w:val="0"/>
        <w:adjustRightInd w:val="0"/>
        <w:jc w:val="both"/>
        <w:rPr>
          <w:u w:val="single"/>
        </w:rPr>
      </w:pPr>
      <w:r w:rsidRPr="0036086C">
        <w:rPr>
          <w:bCs/>
        </w:rPr>
        <w:t>2. Внутренние болезни</w:t>
      </w:r>
      <w:r w:rsidRPr="0036086C">
        <w:t xml:space="preserve">  [Электронный ресурс] : учебник в 2-х т./ ред.: А. И. Мартынов, Ж. Д. Кобалава, С. В. Моисеев</w:t>
      </w:r>
      <w:r w:rsidRPr="0036086C">
        <w:rPr>
          <w:bCs/>
        </w:rPr>
        <w:t>Т.2</w:t>
      </w:r>
      <w:r w:rsidRPr="0036086C">
        <w:t xml:space="preserve">: ГЭОТАР-Медиа, 2025. -704 с.- URL: </w:t>
      </w:r>
      <w:hyperlink r:id="rId6" w:history="1">
        <w:r w:rsidRPr="0036086C">
          <w:rPr>
            <w:rStyle w:val="ac"/>
          </w:rPr>
          <w:t>https://www.studentlibrary.ru/ru/book/ISBN9785970494592.html</w:t>
        </w:r>
      </w:hyperlink>
    </w:p>
    <w:p w14:paraId="1CC3ABAB" w14:textId="77777777" w:rsidR="00BA191F" w:rsidRPr="0036086C" w:rsidRDefault="00BA191F" w:rsidP="00BA191F">
      <w:r w:rsidRPr="0036086C">
        <w:rPr>
          <w:bCs/>
        </w:rPr>
        <w:t>3.Кардиология</w:t>
      </w:r>
      <w:r w:rsidRPr="0036086C">
        <w:t xml:space="preserve">  [Электронный ресурс] : учебник/ ред. И. Е. Чазова. -Москва:  ГЭОТАР-Медиа, 2024. -920 с.- URL: </w:t>
      </w:r>
      <w:r w:rsidRPr="0036086C">
        <w:rPr>
          <w:u w:val="single"/>
        </w:rPr>
        <w:t>https://www.studentlibrary.ru/book/ISBN9785970478837.ht</w:t>
      </w:r>
      <w:r w:rsidRPr="0036086C">
        <w:t>ml</w:t>
      </w:r>
    </w:p>
    <w:p w14:paraId="199D8A34" w14:textId="77777777" w:rsidR="00BA191F" w:rsidRPr="0036086C" w:rsidRDefault="00BA191F" w:rsidP="00BA191F">
      <w:pPr>
        <w:autoSpaceDE w:val="0"/>
        <w:autoSpaceDN w:val="0"/>
        <w:adjustRightInd w:val="0"/>
        <w:jc w:val="both"/>
        <w:rPr>
          <w:color w:val="000000"/>
        </w:rPr>
      </w:pPr>
    </w:p>
    <w:p w14:paraId="4BCBA084" w14:textId="77777777" w:rsidR="00BA191F" w:rsidRPr="0036086C" w:rsidRDefault="00BA191F" w:rsidP="00BA191F">
      <w:pPr>
        <w:shd w:val="clear" w:color="auto" w:fill="FFFFFF"/>
        <w:jc w:val="both"/>
        <w:rPr>
          <w:b/>
          <w:bCs/>
        </w:rPr>
      </w:pPr>
      <w:r w:rsidRPr="0036086C">
        <w:rPr>
          <w:b/>
          <w:bCs/>
        </w:rPr>
        <w:t>Дополнительная:</w:t>
      </w:r>
    </w:p>
    <w:p w14:paraId="5DD9C78F" w14:textId="77777777" w:rsidR="00BA191F" w:rsidRPr="0036086C" w:rsidRDefault="00BA191F" w:rsidP="00BA191F">
      <w:pPr>
        <w:autoSpaceDE w:val="0"/>
        <w:autoSpaceDN w:val="0"/>
        <w:adjustRightInd w:val="0"/>
        <w:jc w:val="both"/>
      </w:pPr>
      <w:r w:rsidRPr="0036086C">
        <w:rPr>
          <w:bCs/>
        </w:rPr>
        <w:t>1.Бобров А.Л</w:t>
      </w:r>
      <w:r w:rsidRPr="0036086C">
        <w:rPr>
          <w:b/>
          <w:bCs/>
        </w:rPr>
        <w:t>.</w:t>
      </w:r>
      <w:r w:rsidRPr="0036086C">
        <w:t xml:space="preserve">  Справочник по эхокардиографии [Электронный ресурс] : учебное пособие/ А. Л. Бобров, А. В. Черномордова ; ред. А. Н. Куликов. -Москва:  ГЭОТАР-Медиа, 2022. -96 с.- URL: https://www.studentlibrary.ru/book/ISBN9785970464748.html</w:t>
      </w:r>
    </w:p>
    <w:p w14:paraId="06C9B077" w14:textId="77777777" w:rsidR="00BA191F" w:rsidRPr="0036086C" w:rsidRDefault="00BA191F" w:rsidP="00BA191F">
      <w:r w:rsidRPr="0036086C">
        <w:rPr>
          <w:bCs/>
        </w:rPr>
        <w:t>2.Кардиология</w:t>
      </w:r>
      <w:r w:rsidRPr="0036086C">
        <w:t xml:space="preserve">  [Электронный ресурс] : национальное руководство/ ред. Е. В. Шляхто. -2-е изд., испр. и доп.. -Москва: ГЭОТАР-Медиа, 2022. -800 с.- URL: </w:t>
      </w:r>
      <w:hyperlink r:id="rId7" w:history="1">
        <w:r w:rsidRPr="0036086C">
          <w:rPr>
            <w:rStyle w:val="ac"/>
          </w:rPr>
          <w:t>https://www.studentlibrary.ru/ru/book/ISBN9785970471937.html</w:t>
        </w:r>
      </w:hyperlink>
    </w:p>
    <w:p w14:paraId="02836DD8" w14:textId="77777777" w:rsidR="00BA191F" w:rsidRPr="0036086C" w:rsidRDefault="00BA191F" w:rsidP="00BA191F">
      <w:pPr>
        <w:shd w:val="clear" w:color="auto" w:fill="FFFFFF"/>
        <w:jc w:val="both"/>
      </w:pPr>
      <w:r w:rsidRPr="0036086C">
        <w:t>3.Мурашко В. В. Электрокардиография : учеб. пособие / В. В. Мурашко, А. В. Струтынский. – 19-е изд. – М. : МЕДпресс-информ, 2023. – 359 с.</w:t>
      </w:r>
    </w:p>
    <w:p w14:paraId="0719BC2F" w14:textId="77777777" w:rsidR="00BA191F" w:rsidRPr="0036086C" w:rsidRDefault="00BA191F" w:rsidP="00BA191F">
      <w:pPr>
        <w:shd w:val="clear" w:color="auto" w:fill="FFFFFF"/>
        <w:spacing w:line="276" w:lineRule="auto"/>
        <w:jc w:val="both"/>
      </w:pPr>
      <w:r w:rsidRPr="0036086C">
        <w:t>4.Обрезан, А. Г. Нарушения сердечного ритма и проводимости / А. Г. Обрезан, Е. К. Сережина. - Москва : ГЭОТАР-Медиа, 2023. - 216 с. -  URL: https://www.studentlibrary.ru/book/ISBN9785970475904.html</w:t>
      </w:r>
    </w:p>
    <w:p w14:paraId="0154F9D9" w14:textId="77777777" w:rsidR="00BA191F" w:rsidRPr="009C6A43" w:rsidRDefault="00BA191F" w:rsidP="00BA191F">
      <w:pPr>
        <w:shd w:val="clear" w:color="auto" w:fill="FFFFFF"/>
        <w:spacing w:line="276" w:lineRule="auto"/>
        <w:jc w:val="both"/>
        <w:rPr>
          <w:highlight w:val="cyan"/>
        </w:rPr>
      </w:pPr>
      <w:r w:rsidRPr="0036086C">
        <w:t>5.Обрезан, А. Г. Сердечная недостаточность и кардиомиопатии / А. Г. Обрезан, Е. К. Сережина. - Москва : ГЭОТАР-Медиа, 2023. - 144 с. -  URL: https://www.studentlibrary.ru/book/ISBN9785970475898.html</w:t>
      </w:r>
    </w:p>
    <w:p w14:paraId="3401A8BB" w14:textId="77777777" w:rsidR="00BA191F" w:rsidRPr="00AC7FD0" w:rsidRDefault="00BA191F" w:rsidP="00BA191F">
      <w:pPr>
        <w:pStyle w:val="a7"/>
        <w:autoSpaceDE w:val="0"/>
        <w:autoSpaceDN w:val="0"/>
        <w:adjustRightInd w:val="0"/>
        <w:ind w:left="360"/>
        <w:jc w:val="both"/>
        <w:rPr>
          <w:highlight w:val="yellow"/>
        </w:rPr>
      </w:pPr>
    </w:p>
    <w:p w14:paraId="3EB2CD47" w14:textId="77777777" w:rsidR="00BA191F" w:rsidRDefault="00BA191F" w:rsidP="00BA191F">
      <w:pPr>
        <w:jc w:val="both"/>
        <w:rPr>
          <w:b/>
          <w:bCs/>
        </w:rPr>
      </w:pPr>
      <w:r w:rsidRPr="00FC654D">
        <w:rPr>
          <w:b/>
          <w:bCs/>
        </w:rPr>
        <w:t>6. Перечень ресурсов информационно-телекоммуникационной среды «Интернет», необходимых для освоения содержания темы:</w:t>
      </w:r>
    </w:p>
    <w:p w14:paraId="6C79F5D8" w14:textId="77777777" w:rsidR="00BA191F" w:rsidRDefault="00BA191F" w:rsidP="00BA191F">
      <w:pPr>
        <w:jc w:val="both"/>
        <w:rPr>
          <w:b/>
          <w:bCs/>
        </w:rPr>
      </w:pPr>
    </w:p>
    <w:p w14:paraId="1DD947EC" w14:textId="77777777" w:rsidR="00BA191F" w:rsidRDefault="00BA191F" w:rsidP="00BA191F">
      <w:pPr>
        <w:jc w:val="both"/>
        <w:rPr>
          <w:b/>
          <w:bCs/>
        </w:rPr>
      </w:pPr>
    </w:p>
    <w:p w14:paraId="33A8E44E" w14:textId="77777777" w:rsidR="00BA191F" w:rsidRDefault="00BA191F" w:rsidP="00BA191F">
      <w:pPr>
        <w:jc w:val="both"/>
        <w:rPr>
          <w:b/>
          <w:bCs/>
        </w:rPr>
      </w:pPr>
    </w:p>
    <w:p w14:paraId="714B4752" w14:textId="77777777" w:rsidR="00BA191F" w:rsidRDefault="00BA191F" w:rsidP="00BA191F">
      <w:pPr>
        <w:jc w:val="both"/>
        <w:rPr>
          <w:b/>
          <w:bCs/>
        </w:rPr>
      </w:pPr>
    </w:p>
    <w:p w14:paraId="6FFBFD76" w14:textId="77777777" w:rsidR="00BA191F" w:rsidRDefault="00BA191F" w:rsidP="00BA191F">
      <w:pPr>
        <w:jc w:val="both"/>
        <w:rPr>
          <w:b/>
          <w:bCs/>
        </w:rPr>
      </w:pPr>
    </w:p>
    <w:p w14:paraId="31378EA1" w14:textId="77777777" w:rsidR="00BA191F" w:rsidRPr="00FC654D" w:rsidRDefault="00BA191F" w:rsidP="00BA191F">
      <w:pPr>
        <w:jc w:val="both"/>
        <w:rPr>
          <w:b/>
          <w:bCs/>
        </w:rPr>
      </w:pPr>
    </w:p>
    <w:p w14:paraId="3B678C95" w14:textId="77777777" w:rsidR="00BA191F" w:rsidRPr="00FC654D" w:rsidRDefault="00BA191F" w:rsidP="00BA191F">
      <w:pPr>
        <w:shd w:val="clear" w:color="auto" w:fill="FFFFFF"/>
        <w:tabs>
          <w:tab w:val="left" w:leader="dot" w:pos="7721"/>
        </w:tabs>
        <w:ind w:right="-5"/>
        <w:contextualSpacing/>
        <w:jc w:val="both"/>
        <w:outlineLvl w:val="0"/>
        <w:rPr>
          <w:b/>
          <w:bCs/>
        </w:rPr>
      </w:pPr>
      <w:r w:rsidRPr="00FC654D">
        <w:rPr>
          <w:b/>
          <w:bCs/>
        </w:rPr>
        <w:t>7. Перечень программного обеспечения и информационных справочных систем, специализированных программ, необходимых для освоения темы</w:t>
      </w:r>
    </w:p>
    <w:p w14:paraId="0E88FEA8" w14:textId="77777777" w:rsidR="00BA191F" w:rsidRPr="00FC654D" w:rsidRDefault="00BA191F" w:rsidP="00BA191F">
      <w:pPr>
        <w:jc w:val="both"/>
      </w:pPr>
      <w:r w:rsidRPr="00FC654D">
        <w:t xml:space="preserve">При осуществлении образовательного процесса студентами и профессорско-преподавательским составом используются следующее программное обеспечение: </w:t>
      </w:r>
    </w:p>
    <w:p w14:paraId="389E344B" w14:textId="77777777" w:rsidR="00BA191F" w:rsidRPr="00A1176A" w:rsidRDefault="00BA191F" w:rsidP="00BA191F">
      <w:pPr>
        <w:jc w:val="both"/>
      </w:pPr>
      <w:r w:rsidRPr="00FC654D">
        <w:t xml:space="preserve">операционная система MS Windows различных версий; офисный пакет - MS Office 2007. </w:t>
      </w:r>
      <w:r w:rsidRPr="00FC654D">
        <w:rPr>
          <w:lang w:val="en-US"/>
        </w:rPr>
        <w:t xml:space="preserve">MS Win Starter 7. MS Windows Prof 7 Upgr. MS Windows Server CAL 2008 Device CAL. </w:t>
      </w:r>
      <w:r w:rsidRPr="00FC654D">
        <w:t>Номерлицензии</w:t>
      </w:r>
      <w:r w:rsidRPr="00FC654D">
        <w:rPr>
          <w:lang w:val="en-US"/>
        </w:rPr>
        <w:t xml:space="preserve"> 46850049, </w:t>
      </w:r>
      <w:r w:rsidRPr="00FC654D">
        <w:t>бессрочно</w:t>
      </w:r>
      <w:r w:rsidRPr="00FC654D">
        <w:rPr>
          <w:lang w:val="en-US"/>
        </w:rPr>
        <w:t xml:space="preserve">, Kaspersky endpoint Security. </w:t>
      </w:r>
      <w:r w:rsidRPr="00FC654D">
        <w:t>Номерлицензии</w:t>
      </w:r>
      <w:r w:rsidRPr="00FC654D">
        <w:rPr>
          <w:lang w:val="en-US"/>
        </w:rPr>
        <w:t xml:space="preserve"> 26FE-191125-134819-1-8403, </w:t>
      </w:r>
      <w:r w:rsidRPr="00FC654D">
        <w:t>бессрочно</w:t>
      </w:r>
      <w:r w:rsidRPr="00FC654D">
        <w:rPr>
          <w:lang w:val="en-US"/>
        </w:rPr>
        <w:t>. Radmin Viewer 3. RadminServer</w:t>
      </w:r>
      <w:r w:rsidRPr="00A1176A">
        <w:t xml:space="preserve"> 3. </w:t>
      </w:r>
      <w:r w:rsidRPr="00FC654D">
        <w:t>Номердокумента</w:t>
      </w:r>
      <w:r w:rsidRPr="00A1176A">
        <w:t xml:space="preserve"> 11001793. </w:t>
      </w:r>
      <w:r w:rsidRPr="00FC654D">
        <w:rPr>
          <w:lang w:val="en-US"/>
        </w:rPr>
        <w:t>Trafficinspector</w:t>
      </w:r>
      <w:r w:rsidRPr="00A1176A">
        <w:t xml:space="preserve">. </w:t>
      </w:r>
      <w:r w:rsidRPr="00FC654D">
        <w:t>Лицензионноесоглашение</w:t>
      </w:r>
      <w:r w:rsidRPr="00A1176A">
        <w:t xml:space="preserve"> № 1051-08 </w:t>
      </w:r>
      <w:r w:rsidRPr="00FC654D">
        <w:t>от</w:t>
      </w:r>
      <w:r w:rsidRPr="00A1176A">
        <w:t xml:space="preserve"> 10.04.2008, </w:t>
      </w:r>
      <w:r w:rsidRPr="00FC654D">
        <w:t>бессрочно</w:t>
      </w:r>
      <w:r w:rsidRPr="00A1176A">
        <w:t>.</w:t>
      </w:r>
    </w:p>
    <w:p w14:paraId="2849031B" w14:textId="77777777" w:rsidR="00BA191F" w:rsidRPr="00A1176A" w:rsidRDefault="00BA191F" w:rsidP="00BA191F">
      <w:pPr>
        <w:shd w:val="clear" w:color="auto" w:fill="FFFFFF"/>
        <w:tabs>
          <w:tab w:val="left" w:leader="dot" w:pos="7721"/>
        </w:tabs>
        <w:ind w:right="470"/>
        <w:contextualSpacing/>
        <w:jc w:val="both"/>
        <w:rPr>
          <w:b/>
          <w:bCs/>
          <w:color w:val="000000"/>
          <w:spacing w:val="-10"/>
          <w:w w:val="101"/>
        </w:rPr>
      </w:pPr>
    </w:p>
    <w:p w14:paraId="1408DED4"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r w:rsidRPr="00FC654D">
        <w:rPr>
          <w:b/>
          <w:bCs/>
          <w:color w:val="000000"/>
          <w:spacing w:val="-10"/>
          <w:w w:val="101"/>
        </w:rPr>
        <w:lastRenderedPageBreak/>
        <w:t>8. Перечень вопросов и заданий для самостоятельной работы</w:t>
      </w:r>
      <w:r w:rsidRPr="00FC654D">
        <w:rPr>
          <w:b/>
          <w:bCs/>
        </w:rPr>
        <w:t xml:space="preserve"> в том числе с использованием возможностей электронного обучения, дистанционных образовательных технологий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BA191F" w:rsidRPr="00FC654D" w14:paraId="43028783"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33593173" w14:textId="77777777" w:rsidR="00BA191F" w:rsidRPr="00FC654D" w:rsidRDefault="00BA191F" w:rsidP="00820E8A">
            <w:pPr>
              <w:widowControl w:val="0"/>
              <w:tabs>
                <w:tab w:val="left" w:leader="dot" w:pos="7721"/>
              </w:tabs>
              <w:autoSpaceDE w:val="0"/>
              <w:autoSpaceDN w:val="0"/>
              <w:adjustRightInd w:val="0"/>
              <w:ind w:right="470"/>
              <w:jc w:val="both"/>
              <w:rPr>
                <w:color w:val="000000"/>
                <w:spacing w:val="-10"/>
                <w:w w:val="101"/>
              </w:rPr>
            </w:pPr>
            <w:r w:rsidRPr="00FC654D">
              <w:rPr>
                <w:color w:val="000000"/>
                <w:spacing w:val="-10"/>
                <w:w w:val="101"/>
              </w:rPr>
              <w:t>Разделы и темы для самостоятельного изучения</w:t>
            </w:r>
          </w:p>
        </w:tc>
        <w:tc>
          <w:tcPr>
            <w:tcW w:w="5067" w:type="dxa"/>
            <w:tcBorders>
              <w:top w:val="single" w:sz="4" w:space="0" w:color="auto"/>
              <w:left w:val="single" w:sz="4" w:space="0" w:color="auto"/>
              <w:bottom w:val="single" w:sz="4" w:space="0" w:color="auto"/>
              <w:right w:val="single" w:sz="4" w:space="0" w:color="auto"/>
            </w:tcBorders>
          </w:tcPr>
          <w:p w14:paraId="7FCAD8B9" w14:textId="77777777" w:rsidR="00BA191F" w:rsidRPr="00FC654D" w:rsidRDefault="00BA191F" w:rsidP="00820E8A">
            <w:pPr>
              <w:widowControl w:val="0"/>
              <w:shd w:val="clear" w:color="auto" w:fill="FFFFFF"/>
              <w:tabs>
                <w:tab w:val="left" w:leader="dot" w:pos="7721"/>
              </w:tabs>
              <w:autoSpaceDE w:val="0"/>
              <w:autoSpaceDN w:val="0"/>
              <w:adjustRightInd w:val="0"/>
              <w:ind w:right="470"/>
              <w:jc w:val="both"/>
              <w:rPr>
                <w:color w:val="000000"/>
                <w:spacing w:val="-10"/>
                <w:w w:val="101"/>
              </w:rPr>
            </w:pPr>
            <w:r w:rsidRPr="00FC654D">
              <w:rPr>
                <w:color w:val="000000"/>
                <w:spacing w:val="-10"/>
                <w:w w:val="101"/>
              </w:rPr>
              <w:t>Виды и содержание самостоятельной работы</w:t>
            </w:r>
          </w:p>
          <w:p w14:paraId="23E92A25" w14:textId="77777777" w:rsidR="00BA191F" w:rsidRPr="00FC654D" w:rsidRDefault="00BA191F" w:rsidP="00820E8A">
            <w:pPr>
              <w:widowControl w:val="0"/>
              <w:tabs>
                <w:tab w:val="left" w:leader="dot" w:pos="7721"/>
              </w:tabs>
              <w:autoSpaceDE w:val="0"/>
              <w:autoSpaceDN w:val="0"/>
              <w:adjustRightInd w:val="0"/>
              <w:ind w:right="470"/>
              <w:jc w:val="both"/>
              <w:rPr>
                <w:color w:val="000000"/>
                <w:spacing w:val="-10"/>
                <w:w w:val="101"/>
              </w:rPr>
            </w:pPr>
          </w:p>
        </w:tc>
      </w:tr>
      <w:tr w:rsidR="00BA191F" w:rsidRPr="00FC654D" w14:paraId="6B3AE254" w14:textId="77777777" w:rsidTr="00820E8A">
        <w:trPr>
          <w:trHeight w:val="1555"/>
        </w:trPr>
        <w:tc>
          <w:tcPr>
            <w:tcW w:w="4503" w:type="dxa"/>
            <w:tcBorders>
              <w:top w:val="single" w:sz="4" w:space="0" w:color="auto"/>
              <w:left w:val="single" w:sz="4" w:space="0" w:color="auto"/>
              <w:bottom w:val="single" w:sz="4" w:space="0" w:color="auto"/>
              <w:right w:val="single" w:sz="4" w:space="0" w:color="auto"/>
            </w:tcBorders>
          </w:tcPr>
          <w:p w14:paraId="53157DA9"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Работа в СДО </w:t>
            </w:r>
            <w:r w:rsidRPr="00FC654D">
              <w:rPr>
                <w:rFonts w:ascii="Times New Roman" w:hAnsi="Times New Roman" w:cs="Times New Roman"/>
                <w:i/>
                <w:sz w:val="24"/>
                <w:szCs w:val="24"/>
                <w:lang w:val="en-US"/>
              </w:rPr>
              <w:t>Moodle</w:t>
            </w:r>
            <w:r w:rsidRPr="00FC654D">
              <w:rPr>
                <w:rFonts w:ascii="Times New Roman" w:hAnsi="Times New Roman" w:cs="Times New Roman"/>
                <w:sz w:val="24"/>
                <w:szCs w:val="24"/>
              </w:rPr>
              <w:t>, электронный курс "5–6 курс. Лечебное дело.Госпитальная терапия", модуль "Кардиология"</w:t>
            </w:r>
            <w:r w:rsidRPr="00FC654D">
              <w:rPr>
                <w:rFonts w:ascii="Times New Roman" w:hAnsi="Times New Roman" w:cs="Times New Roman"/>
                <w:bCs/>
                <w:i/>
                <w:sz w:val="24"/>
                <w:szCs w:val="24"/>
              </w:rPr>
              <w:t>edu.nsmu.ru/course/view.php?id=1941</w:t>
            </w:r>
          </w:p>
        </w:tc>
        <w:tc>
          <w:tcPr>
            <w:tcW w:w="5067" w:type="dxa"/>
            <w:tcBorders>
              <w:top w:val="single" w:sz="4" w:space="0" w:color="auto"/>
              <w:left w:val="single" w:sz="4" w:space="0" w:color="auto"/>
              <w:bottom w:val="single" w:sz="4" w:space="0" w:color="auto"/>
              <w:right w:val="single" w:sz="4" w:space="0" w:color="auto"/>
            </w:tcBorders>
          </w:tcPr>
          <w:p w14:paraId="7A82AAC3"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Выполнение тестовых заданий (обязательно).</w:t>
            </w:r>
          </w:p>
          <w:p w14:paraId="01DDEA0A"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Решение ситуационных задач (по указанию преподавателя).</w:t>
            </w:r>
          </w:p>
          <w:p w14:paraId="39682407"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sz w:val="24"/>
                <w:szCs w:val="24"/>
              </w:rPr>
              <w:t>Чтение и анализ действующих клинических рекомендаций по теме занятия (ссылки размещены в соответствующих разделах).</w:t>
            </w:r>
          </w:p>
        </w:tc>
      </w:tr>
      <w:tr w:rsidR="00BA191F" w:rsidRPr="00FC654D" w14:paraId="384E4782" w14:textId="77777777" w:rsidTr="00820E8A">
        <w:tc>
          <w:tcPr>
            <w:tcW w:w="4503" w:type="dxa"/>
            <w:tcBorders>
              <w:top w:val="single" w:sz="4" w:space="0" w:color="auto"/>
              <w:left w:val="single" w:sz="4" w:space="0" w:color="auto"/>
              <w:bottom w:val="single" w:sz="4" w:space="0" w:color="auto"/>
              <w:right w:val="single" w:sz="4" w:space="0" w:color="auto"/>
            </w:tcBorders>
          </w:tcPr>
          <w:p w14:paraId="4D09B3CA"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Подготовка этапного эпикриза больного с приобретенным / врожденным пороком сердца</w:t>
            </w:r>
          </w:p>
        </w:tc>
        <w:tc>
          <w:tcPr>
            <w:tcW w:w="5067" w:type="dxa"/>
            <w:tcBorders>
              <w:top w:val="single" w:sz="4" w:space="0" w:color="auto"/>
              <w:left w:val="single" w:sz="4" w:space="0" w:color="auto"/>
              <w:bottom w:val="single" w:sz="4" w:space="0" w:color="auto"/>
              <w:right w:val="single" w:sz="4" w:space="0" w:color="auto"/>
            </w:tcBorders>
          </w:tcPr>
          <w:p w14:paraId="08432F38"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color w:val="000000"/>
                <w:spacing w:val="-10"/>
                <w:w w:val="101"/>
                <w:sz w:val="24"/>
                <w:szCs w:val="24"/>
              </w:rPr>
              <w:t xml:space="preserve">Оформление этапного эпикриза </w:t>
            </w:r>
            <w:r w:rsidRPr="00FC654D">
              <w:rPr>
                <w:rFonts w:ascii="Times New Roman" w:hAnsi="Times New Roman" w:cs="Times New Roman"/>
                <w:sz w:val="24"/>
                <w:szCs w:val="24"/>
                <w:lang w:val="en-GB"/>
              </w:rPr>
              <w:t>c</w:t>
            </w:r>
            <w:r w:rsidRPr="00FC654D">
              <w:rPr>
                <w:rFonts w:ascii="Times New Roman" w:hAnsi="Times New Roman" w:cs="Times New Roman"/>
                <w:sz w:val="24"/>
                <w:szCs w:val="24"/>
              </w:rPr>
              <w:t xml:space="preserve"> использованием </w:t>
            </w:r>
            <w:r w:rsidRPr="00FC654D">
              <w:rPr>
                <w:rFonts w:ascii="Times New Roman" w:hAnsi="Times New Roman" w:cs="Times New Roman"/>
                <w:i/>
                <w:sz w:val="24"/>
                <w:szCs w:val="24"/>
                <w:lang w:val="en-US"/>
              </w:rPr>
              <w:t>MicrosoftWord</w:t>
            </w:r>
            <w:r w:rsidRPr="00FC654D">
              <w:rPr>
                <w:rFonts w:ascii="Times New Roman" w:hAnsi="Times New Roman" w:cs="Times New Roman"/>
                <w:sz w:val="24"/>
                <w:szCs w:val="24"/>
              </w:rPr>
              <w:t xml:space="preserve">. </w:t>
            </w:r>
          </w:p>
          <w:p w14:paraId="14771ADD"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sz w:val="24"/>
                <w:szCs w:val="24"/>
              </w:rPr>
              <w:t xml:space="preserve">Подготовка к защите этапного эпикриза. </w:t>
            </w:r>
          </w:p>
        </w:tc>
      </w:tr>
      <w:tr w:rsidR="00BA191F" w:rsidRPr="00FC654D" w14:paraId="2D16F5DB" w14:textId="77777777" w:rsidTr="00820E8A">
        <w:tc>
          <w:tcPr>
            <w:tcW w:w="4503" w:type="dxa"/>
            <w:tcBorders>
              <w:top w:val="single" w:sz="4" w:space="0" w:color="auto"/>
              <w:left w:val="single" w:sz="4" w:space="0" w:color="auto"/>
              <w:bottom w:val="single" w:sz="4" w:space="0" w:color="auto"/>
              <w:right w:val="single" w:sz="4" w:space="0" w:color="auto"/>
            </w:tcBorders>
          </w:tcPr>
          <w:p w14:paraId="2E1A1B0C" w14:textId="77777777" w:rsidR="00BA191F" w:rsidRPr="00FC654D" w:rsidRDefault="00BA191F" w:rsidP="00820E8A">
            <w:pPr>
              <w:widowControl w:val="0"/>
              <w:tabs>
                <w:tab w:val="left" w:leader="dot" w:pos="7721"/>
              </w:tabs>
              <w:autoSpaceDE w:val="0"/>
              <w:autoSpaceDN w:val="0"/>
              <w:adjustRightInd w:val="0"/>
              <w:ind w:right="39"/>
            </w:pPr>
            <w:r w:rsidRPr="00FC654D">
              <w:t xml:space="preserve">Составление плана обследования пациента с различными </w:t>
            </w:r>
            <w:r w:rsidRPr="00FC654D">
              <w:rPr>
                <w:color w:val="000000"/>
                <w:spacing w:val="-10"/>
                <w:w w:val="101"/>
              </w:rPr>
              <w:t>приобретенными и врожденными пороками сердца</w:t>
            </w:r>
          </w:p>
        </w:tc>
        <w:tc>
          <w:tcPr>
            <w:tcW w:w="5067" w:type="dxa"/>
            <w:tcBorders>
              <w:top w:val="single" w:sz="4" w:space="0" w:color="auto"/>
              <w:left w:val="single" w:sz="4" w:space="0" w:color="auto"/>
              <w:bottom w:val="single" w:sz="4" w:space="0" w:color="auto"/>
              <w:right w:val="single" w:sz="4" w:space="0" w:color="auto"/>
            </w:tcBorders>
          </w:tcPr>
          <w:p w14:paraId="3A8C6683" w14:textId="77777777" w:rsidR="00BA191F" w:rsidRPr="00FC654D" w:rsidRDefault="00BA191F" w:rsidP="00820E8A">
            <w:pPr>
              <w:widowControl w:val="0"/>
              <w:autoSpaceDE w:val="0"/>
              <w:autoSpaceDN w:val="0"/>
              <w:adjustRightInd w:val="0"/>
            </w:pPr>
            <w:r w:rsidRPr="00FC654D">
              <w:t xml:space="preserve">Задание: составить план обследования пациентов с различными шумами сердца. </w:t>
            </w:r>
          </w:p>
          <w:p w14:paraId="3745908C" w14:textId="77777777" w:rsidR="00BA191F" w:rsidRPr="00FC654D" w:rsidRDefault="00BA191F" w:rsidP="00820E8A">
            <w:pPr>
              <w:widowControl w:val="0"/>
              <w:autoSpaceDE w:val="0"/>
              <w:autoSpaceDN w:val="0"/>
              <w:adjustRightInd w:val="0"/>
            </w:pPr>
            <w:r w:rsidRPr="00FC654D">
              <w:t xml:space="preserve">Дать обоснование назначенным методам обследования. </w:t>
            </w:r>
          </w:p>
          <w:p w14:paraId="02C7265A" w14:textId="77777777" w:rsidR="00BA191F" w:rsidRPr="00FC654D" w:rsidRDefault="00BA191F" w:rsidP="00820E8A">
            <w:pPr>
              <w:widowControl w:val="0"/>
              <w:autoSpaceDE w:val="0"/>
              <w:autoSpaceDN w:val="0"/>
              <w:adjustRightInd w:val="0"/>
              <w:jc w:val="both"/>
            </w:pPr>
            <w:r w:rsidRPr="00FC654D">
              <w:t>Заполнить таблицу №1.</w:t>
            </w:r>
          </w:p>
        </w:tc>
      </w:tr>
      <w:tr w:rsidR="00BA191F" w:rsidRPr="00FC654D" w14:paraId="0A911F19" w14:textId="77777777" w:rsidTr="00820E8A">
        <w:tc>
          <w:tcPr>
            <w:tcW w:w="4503" w:type="dxa"/>
            <w:tcBorders>
              <w:top w:val="single" w:sz="4" w:space="0" w:color="auto"/>
              <w:left w:val="single" w:sz="4" w:space="0" w:color="auto"/>
              <w:bottom w:val="single" w:sz="4" w:space="0" w:color="auto"/>
              <w:right w:val="single" w:sz="4" w:space="0" w:color="auto"/>
            </w:tcBorders>
          </w:tcPr>
          <w:p w14:paraId="64E29E03"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Назначение лечения пациента с различными </w:t>
            </w:r>
            <w:r w:rsidRPr="00FC654D">
              <w:rPr>
                <w:rFonts w:ascii="Times New Roman" w:hAnsi="Times New Roman" w:cs="Times New Roman"/>
                <w:color w:val="000000"/>
                <w:spacing w:val="-10"/>
                <w:w w:val="101"/>
                <w:sz w:val="24"/>
                <w:szCs w:val="24"/>
              </w:rPr>
              <w:t>приобретенными и врожденными пороками сердца</w:t>
            </w:r>
          </w:p>
        </w:tc>
        <w:tc>
          <w:tcPr>
            <w:tcW w:w="5067" w:type="dxa"/>
            <w:tcBorders>
              <w:top w:val="single" w:sz="4" w:space="0" w:color="auto"/>
              <w:left w:val="single" w:sz="4" w:space="0" w:color="auto"/>
              <w:bottom w:val="single" w:sz="4" w:space="0" w:color="auto"/>
              <w:right w:val="single" w:sz="4" w:space="0" w:color="auto"/>
            </w:tcBorders>
          </w:tcPr>
          <w:p w14:paraId="64D4C68F" w14:textId="77777777" w:rsidR="00BA191F" w:rsidRPr="00FC654D" w:rsidRDefault="00BA191F" w:rsidP="00820E8A">
            <w:pPr>
              <w:widowControl w:val="0"/>
              <w:autoSpaceDE w:val="0"/>
              <w:autoSpaceDN w:val="0"/>
              <w:adjustRightInd w:val="0"/>
            </w:pPr>
            <w:r w:rsidRPr="00FC654D">
              <w:t xml:space="preserve">Задание: назначить лечение (основное и поддерживающее), дать рекомендации по оперативному лечению больному с </w:t>
            </w:r>
            <w:r w:rsidRPr="00FC654D">
              <w:rPr>
                <w:color w:val="000000"/>
                <w:spacing w:val="-10"/>
                <w:w w:val="101"/>
              </w:rPr>
              <w:t>приобретенным / врожденным пороком сердца</w:t>
            </w:r>
            <w:r w:rsidRPr="00FC654D">
              <w:t xml:space="preserve">. </w:t>
            </w:r>
          </w:p>
          <w:p w14:paraId="51D24440" w14:textId="77777777" w:rsidR="00BA191F" w:rsidRPr="00FC654D" w:rsidRDefault="00BA191F" w:rsidP="00820E8A">
            <w:pPr>
              <w:widowControl w:val="0"/>
              <w:autoSpaceDE w:val="0"/>
              <w:autoSpaceDN w:val="0"/>
              <w:adjustRightInd w:val="0"/>
            </w:pPr>
            <w:r w:rsidRPr="00FC654D">
              <w:t xml:space="preserve">Дать обоснование назначенной терапии. Заполнить таблицу №2. </w:t>
            </w:r>
          </w:p>
        </w:tc>
      </w:tr>
      <w:tr w:rsidR="00BA191F" w:rsidRPr="00FC654D" w14:paraId="6ADF69E6" w14:textId="77777777" w:rsidTr="00820E8A">
        <w:tc>
          <w:tcPr>
            <w:tcW w:w="4503" w:type="dxa"/>
            <w:tcBorders>
              <w:top w:val="single" w:sz="4" w:space="0" w:color="auto"/>
              <w:left w:val="single" w:sz="4" w:space="0" w:color="auto"/>
              <w:bottom w:val="single" w:sz="4" w:space="0" w:color="auto"/>
              <w:right w:val="single" w:sz="4" w:space="0" w:color="auto"/>
            </w:tcBorders>
          </w:tcPr>
          <w:p w14:paraId="7C62BF5F"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Рекомендации по первичной и вторичной профилактике различных </w:t>
            </w:r>
            <w:r w:rsidRPr="00FC654D">
              <w:rPr>
                <w:rFonts w:ascii="Times New Roman" w:hAnsi="Times New Roman" w:cs="Times New Roman"/>
                <w:color w:val="000000"/>
                <w:spacing w:val="-10"/>
                <w:w w:val="101"/>
                <w:sz w:val="24"/>
                <w:szCs w:val="24"/>
              </w:rPr>
              <w:t>приобретенных и врожденных пороков сердца</w:t>
            </w:r>
          </w:p>
        </w:tc>
        <w:tc>
          <w:tcPr>
            <w:tcW w:w="5067" w:type="dxa"/>
            <w:tcBorders>
              <w:top w:val="single" w:sz="4" w:space="0" w:color="auto"/>
              <w:left w:val="single" w:sz="4" w:space="0" w:color="auto"/>
              <w:bottom w:val="single" w:sz="4" w:space="0" w:color="auto"/>
              <w:right w:val="single" w:sz="4" w:space="0" w:color="auto"/>
            </w:tcBorders>
          </w:tcPr>
          <w:p w14:paraId="73548FAD" w14:textId="77777777" w:rsidR="00BA191F" w:rsidRPr="00FC654D" w:rsidRDefault="00BA191F" w:rsidP="00820E8A">
            <w:pPr>
              <w:widowControl w:val="0"/>
              <w:autoSpaceDE w:val="0"/>
              <w:autoSpaceDN w:val="0"/>
              <w:adjustRightInd w:val="0"/>
            </w:pPr>
            <w:r w:rsidRPr="00FC654D">
              <w:t xml:space="preserve">Задание: дать рекомендации по профилактике больному с </w:t>
            </w:r>
            <w:r w:rsidRPr="00FC654D">
              <w:rPr>
                <w:color w:val="000000"/>
                <w:spacing w:val="-10"/>
                <w:w w:val="101"/>
              </w:rPr>
              <w:t xml:space="preserve">приобретенным / врожденным пороком сердца. </w:t>
            </w:r>
          </w:p>
          <w:p w14:paraId="0E18DCE8" w14:textId="77777777" w:rsidR="00BA191F" w:rsidRPr="00FC654D" w:rsidRDefault="00BA191F" w:rsidP="00820E8A">
            <w:pPr>
              <w:widowControl w:val="0"/>
              <w:autoSpaceDE w:val="0"/>
              <w:autoSpaceDN w:val="0"/>
              <w:adjustRightInd w:val="0"/>
              <w:jc w:val="both"/>
            </w:pPr>
            <w:r w:rsidRPr="00FC654D">
              <w:t>Заполнить таблицу №2.</w:t>
            </w:r>
          </w:p>
        </w:tc>
      </w:tr>
    </w:tbl>
    <w:p w14:paraId="17EE908C" w14:textId="77777777" w:rsidR="00BA191F" w:rsidRPr="00FC654D" w:rsidRDefault="00BA191F" w:rsidP="00BA191F">
      <w:pPr>
        <w:ind w:left="360"/>
        <w:jc w:val="both"/>
      </w:pPr>
    </w:p>
    <w:p w14:paraId="362C053B" w14:textId="77777777" w:rsidR="00BA191F" w:rsidRPr="00FC654D" w:rsidRDefault="00BA191F" w:rsidP="00BA191F">
      <w:pPr>
        <w:ind w:left="360"/>
        <w:jc w:val="both"/>
      </w:pPr>
      <w:r w:rsidRPr="00FC654D">
        <w:t xml:space="preserve">Таблица №1. </w:t>
      </w:r>
    </w:p>
    <w:tbl>
      <w:tblPr>
        <w:tblStyle w:val="ad"/>
        <w:tblW w:w="0" w:type="auto"/>
        <w:tblInd w:w="-34" w:type="dxa"/>
        <w:tblLook w:val="04A0" w:firstRow="1" w:lastRow="0" w:firstColumn="1" w:lastColumn="0" w:noHBand="0" w:noVBand="1"/>
      </w:tblPr>
      <w:tblGrid>
        <w:gridCol w:w="2230"/>
        <w:gridCol w:w="3474"/>
        <w:gridCol w:w="3675"/>
      </w:tblGrid>
      <w:tr w:rsidR="00BA191F" w:rsidRPr="00FC654D" w14:paraId="7520F2DA" w14:textId="77777777" w:rsidTr="00820E8A">
        <w:tc>
          <w:tcPr>
            <w:tcW w:w="2269" w:type="dxa"/>
          </w:tcPr>
          <w:p w14:paraId="51D16F04" w14:textId="77777777" w:rsidR="00BA191F" w:rsidRPr="00FC654D" w:rsidRDefault="00BA191F" w:rsidP="00820E8A">
            <w:pPr>
              <w:jc w:val="both"/>
              <w:rPr>
                <w:i/>
              </w:rPr>
            </w:pPr>
          </w:p>
        </w:tc>
        <w:tc>
          <w:tcPr>
            <w:tcW w:w="3543" w:type="dxa"/>
          </w:tcPr>
          <w:p w14:paraId="6A9CCA56" w14:textId="77777777" w:rsidR="00BA191F" w:rsidRPr="00FC654D" w:rsidRDefault="00BA191F" w:rsidP="00820E8A">
            <w:pPr>
              <w:rPr>
                <w:i/>
              </w:rPr>
            </w:pPr>
            <w:r w:rsidRPr="00FC654D">
              <w:rPr>
                <w:i/>
              </w:rPr>
              <w:t>План обследования (лабораторные, инструментальные методы)</w:t>
            </w:r>
          </w:p>
        </w:tc>
        <w:tc>
          <w:tcPr>
            <w:tcW w:w="3792" w:type="dxa"/>
          </w:tcPr>
          <w:p w14:paraId="1C0B35F0" w14:textId="77777777" w:rsidR="00BA191F" w:rsidRPr="00FC654D" w:rsidRDefault="00BA191F" w:rsidP="00820E8A">
            <w:pPr>
              <w:rPr>
                <w:i/>
              </w:rPr>
            </w:pPr>
            <w:r w:rsidRPr="00FC654D">
              <w:rPr>
                <w:i/>
              </w:rPr>
              <w:t>Обоснование назначенных методов обследования</w:t>
            </w:r>
          </w:p>
        </w:tc>
      </w:tr>
      <w:tr w:rsidR="00BA191F" w:rsidRPr="00FC654D" w14:paraId="1223B1B2" w14:textId="77777777" w:rsidTr="00820E8A">
        <w:tc>
          <w:tcPr>
            <w:tcW w:w="2269" w:type="dxa"/>
          </w:tcPr>
          <w:p w14:paraId="0C119E05" w14:textId="77777777" w:rsidR="00BA191F" w:rsidRPr="00FC654D" w:rsidRDefault="00BA191F" w:rsidP="00820E8A">
            <w:r w:rsidRPr="00FC654D">
              <w:t>Пациент, 23 лет, с хронической одышкой и шумом сердца</w:t>
            </w:r>
          </w:p>
        </w:tc>
        <w:tc>
          <w:tcPr>
            <w:tcW w:w="3543" w:type="dxa"/>
          </w:tcPr>
          <w:p w14:paraId="1AE7CD02" w14:textId="77777777" w:rsidR="00BA191F" w:rsidRPr="00FC654D" w:rsidRDefault="00BA191F" w:rsidP="00820E8A">
            <w:pPr>
              <w:jc w:val="both"/>
            </w:pPr>
          </w:p>
        </w:tc>
        <w:tc>
          <w:tcPr>
            <w:tcW w:w="3792" w:type="dxa"/>
          </w:tcPr>
          <w:p w14:paraId="49B07921" w14:textId="77777777" w:rsidR="00BA191F" w:rsidRPr="00FC654D" w:rsidRDefault="00BA191F" w:rsidP="00820E8A">
            <w:pPr>
              <w:jc w:val="both"/>
            </w:pPr>
          </w:p>
        </w:tc>
      </w:tr>
      <w:tr w:rsidR="00BA191F" w:rsidRPr="00FC654D" w14:paraId="7BB2F72E" w14:textId="77777777" w:rsidTr="00820E8A">
        <w:tc>
          <w:tcPr>
            <w:tcW w:w="2269" w:type="dxa"/>
          </w:tcPr>
          <w:p w14:paraId="7E64B0CF" w14:textId="77777777" w:rsidR="00BA191F" w:rsidRPr="00FC654D" w:rsidRDefault="00BA191F" w:rsidP="00820E8A">
            <w:r w:rsidRPr="00FC654D">
              <w:t>Пациентка, 50 лет, с шумом сердца</w:t>
            </w:r>
          </w:p>
        </w:tc>
        <w:tc>
          <w:tcPr>
            <w:tcW w:w="3543" w:type="dxa"/>
          </w:tcPr>
          <w:p w14:paraId="77DFE969" w14:textId="77777777" w:rsidR="00BA191F" w:rsidRPr="00FC654D" w:rsidRDefault="00BA191F" w:rsidP="00820E8A">
            <w:pPr>
              <w:jc w:val="both"/>
            </w:pPr>
          </w:p>
        </w:tc>
        <w:tc>
          <w:tcPr>
            <w:tcW w:w="3792" w:type="dxa"/>
          </w:tcPr>
          <w:p w14:paraId="640A56DB" w14:textId="77777777" w:rsidR="00BA191F" w:rsidRPr="00FC654D" w:rsidRDefault="00BA191F" w:rsidP="00820E8A">
            <w:pPr>
              <w:jc w:val="both"/>
            </w:pPr>
          </w:p>
        </w:tc>
      </w:tr>
    </w:tbl>
    <w:p w14:paraId="1BC1A7EF" w14:textId="77777777" w:rsidR="00BA191F" w:rsidRPr="00FC654D" w:rsidRDefault="00BA191F" w:rsidP="00BA191F">
      <w:pPr>
        <w:ind w:left="360"/>
        <w:jc w:val="both"/>
      </w:pPr>
    </w:p>
    <w:p w14:paraId="6F5437FD" w14:textId="77777777" w:rsidR="00BA191F" w:rsidRPr="00FC654D" w:rsidRDefault="00BA191F" w:rsidP="00BA191F">
      <w:pPr>
        <w:ind w:left="360"/>
        <w:jc w:val="both"/>
      </w:pPr>
      <w:r w:rsidRPr="00FC654D">
        <w:t>Таблица№2.</w:t>
      </w:r>
    </w:p>
    <w:p w14:paraId="0CF4DFA5" w14:textId="77777777" w:rsidR="00BA191F" w:rsidRPr="00FC654D" w:rsidRDefault="00BA191F" w:rsidP="00BA191F">
      <w:pPr>
        <w:jc w:val="both"/>
      </w:pPr>
      <w:r w:rsidRPr="00FC654D">
        <w:t xml:space="preserve">При назначении лечения укажите </w:t>
      </w:r>
      <w:r w:rsidRPr="00FC654D">
        <w:rPr>
          <w:iCs/>
        </w:rPr>
        <w:t>группу, к которой относится лекарственный препарат, МНН, цель его назначения, дозу, кратность приема, продолжительность курса терапии</w:t>
      </w:r>
    </w:p>
    <w:tbl>
      <w:tblPr>
        <w:tblStyle w:val="ad"/>
        <w:tblW w:w="0" w:type="auto"/>
        <w:tblInd w:w="-34" w:type="dxa"/>
        <w:tblLook w:val="04A0" w:firstRow="1" w:lastRow="0" w:firstColumn="1" w:lastColumn="0" w:noHBand="0" w:noVBand="1"/>
      </w:tblPr>
      <w:tblGrid>
        <w:gridCol w:w="2320"/>
        <w:gridCol w:w="2333"/>
        <w:gridCol w:w="2291"/>
        <w:gridCol w:w="2435"/>
      </w:tblGrid>
      <w:tr w:rsidR="00BA191F" w:rsidRPr="00FC654D" w14:paraId="05D7B29E" w14:textId="77777777" w:rsidTr="00820E8A">
        <w:tc>
          <w:tcPr>
            <w:tcW w:w="2366" w:type="dxa"/>
          </w:tcPr>
          <w:p w14:paraId="293484CD" w14:textId="77777777" w:rsidR="00BA191F" w:rsidRPr="00FC654D" w:rsidRDefault="00BA191F" w:rsidP="00820E8A">
            <w:pPr>
              <w:rPr>
                <w:i/>
              </w:rPr>
            </w:pPr>
            <w:r w:rsidRPr="00FC654D">
              <w:rPr>
                <w:i/>
              </w:rPr>
              <w:t>Заболевание, форма (тип), степень тяжести, стадия</w:t>
            </w:r>
          </w:p>
        </w:tc>
        <w:tc>
          <w:tcPr>
            <w:tcW w:w="2357" w:type="dxa"/>
          </w:tcPr>
          <w:p w14:paraId="5ED7675D" w14:textId="77777777" w:rsidR="00BA191F" w:rsidRPr="00FC654D" w:rsidRDefault="00BA191F" w:rsidP="00820E8A">
            <w:pPr>
              <w:rPr>
                <w:i/>
              </w:rPr>
            </w:pPr>
            <w:r w:rsidRPr="00FC654D">
              <w:rPr>
                <w:i/>
              </w:rPr>
              <w:t>Основное лечение</w:t>
            </w:r>
          </w:p>
          <w:p w14:paraId="08A55226" w14:textId="77777777" w:rsidR="00BA191F" w:rsidRPr="00FC654D" w:rsidRDefault="00BA191F" w:rsidP="00820E8A">
            <w:pPr>
              <w:jc w:val="both"/>
              <w:rPr>
                <w:i/>
              </w:rPr>
            </w:pPr>
            <w:r w:rsidRPr="00FC654D">
              <w:rPr>
                <w:i/>
              </w:rPr>
              <w:t>+ Поддерживающая терапия</w:t>
            </w:r>
          </w:p>
        </w:tc>
        <w:tc>
          <w:tcPr>
            <w:tcW w:w="2371" w:type="dxa"/>
          </w:tcPr>
          <w:p w14:paraId="494D3CD8" w14:textId="77777777" w:rsidR="00BA191F" w:rsidRPr="00FC654D" w:rsidRDefault="00BA191F" w:rsidP="00820E8A">
            <w:pPr>
              <w:jc w:val="both"/>
              <w:rPr>
                <w:i/>
              </w:rPr>
            </w:pPr>
            <w:r w:rsidRPr="00FC654D">
              <w:rPr>
                <w:i/>
              </w:rPr>
              <w:t>Оперативное лечение</w:t>
            </w:r>
          </w:p>
        </w:tc>
        <w:tc>
          <w:tcPr>
            <w:tcW w:w="2510" w:type="dxa"/>
          </w:tcPr>
          <w:p w14:paraId="3323F76C" w14:textId="77777777" w:rsidR="00BA191F" w:rsidRPr="00FC654D" w:rsidRDefault="00BA191F" w:rsidP="00820E8A">
            <w:pPr>
              <w:jc w:val="both"/>
              <w:rPr>
                <w:i/>
              </w:rPr>
            </w:pPr>
            <w:r w:rsidRPr="00FC654D">
              <w:rPr>
                <w:i/>
              </w:rPr>
              <w:t>Профилактика</w:t>
            </w:r>
          </w:p>
        </w:tc>
      </w:tr>
      <w:tr w:rsidR="00BA191F" w:rsidRPr="00FC654D" w14:paraId="6CF1A063" w14:textId="77777777" w:rsidTr="00820E8A">
        <w:tc>
          <w:tcPr>
            <w:tcW w:w="2366" w:type="dxa"/>
          </w:tcPr>
          <w:p w14:paraId="3EEC1CB5" w14:textId="77777777" w:rsidR="00BA191F" w:rsidRPr="00FC654D" w:rsidRDefault="00BA191F" w:rsidP="00820E8A">
            <w:r w:rsidRPr="00FC654D">
              <w:t>Тяжелая аортальная недостаточность</w:t>
            </w:r>
          </w:p>
        </w:tc>
        <w:tc>
          <w:tcPr>
            <w:tcW w:w="2357" w:type="dxa"/>
          </w:tcPr>
          <w:p w14:paraId="03162645" w14:textId="77777777" w:rsidR="00BA191F" w:rsidRPr="00FC654D" w:rsidRDefault="00BA191F" w:rsidP="00820E8A">
            <w:pPr>
              <w:jc w:val="both"/>
            </w:pPr>
          </w:p>
        </w:tc>
        <w:tc>
          <w:tcPr>
            <w:tcW w:w="2371" w:type="dxa"/>
          </w:tcPr>
          <w:p w14:paraId="03C6E8BB" w14:textId="77777777" w:rsidR="00BA191F" w:rsidRPr="00FC654D" w:rsidRDefault="00BA191F" w:rsidP="00820E8A">
            <w:pPr>
              <w:jc w:val="both"/>
            </w:pPr>
          </w:p>
        </w:tc>
        <w:tc>
          <w:tcPr>
            <w:tcW w:w="2510" w:type="dxa"/>
          </w:tcPr>
          <w:p w14:paraId="00DB023D" w14:textId="77777777" w:rsidR="00BA191F" w:rsidRPr="00FC654D" w:rsidRDefault="00BA191F" w:rsidP="00820E8A">
            <w:pPr>
              <w:jc w:val="both"/>
            </w:pPr>
          </w:p>
        </w:tc>
      </w:tr>
      <w:tr w:rsidR="00BA191F" w:rsidRPr="00FC654D" w14:paraId="59B3FA5D" w14:textId="77777777" w:rsidTr="00820E8A">
        <w:tc>
          <w:tcPr>
            <w:tcW w:w="2366" w:type="dxa"/>
          </w:tcPr>
          <w:p w14:paraId="0CA2D66E" w14:textId="77777777" w:rsidR="00BA191F" w:rsidRPr="00FC654D" w:rsidRDefault="00BA191F" w:rsidP="00820E8A">
            <w:r w:rsidRPr="00FC654D">
              <w:lastRenderedPageBreak/>
              <w:t>Тяжелая митральная недостаточность</w:t>
            </w:r>
          </w:p>
        </w:tc>
        <w:tc>
          <w:tcPr>
            <w:tcW w:w="2357" w:type="dxa"/>
          </w:tcPr>
          <w:p w14:paraId="5E08F7A0" w14:textId="77777777" w:rsidR="00BA191F" w:rsidRPr="00FC654D" w:rsidRDefault="00BA191F" w:rsidP="00820E8A">
            <w:pPr>
              <w:jc w:val="both"/>
            </w:pPr>
          </w:p>
        </w:tc>
        <w:tc>
          <w:tcPr>
            <w:tcW w:w="2371" w:type="dxa"/>
          </w:tcPr>
          <w:p w14:paraId="1910A1C6" w14:textId="77777777" w:rsidR="00BA191F" w:rsidRPr="00FC654D" w:rsidRDefault="00BA191F" w:rsidP="00820E8A">
            <w:pPr>
              <w:jc w:val="both"/>
            </w:pPr>
          </w:p>
        </w:tc>
        <w:tc>
          <w:tcPr>
            <w:tcW w:w="2510" w:type="dxa"/>
          </w:tcPr>
          <w:p w14:paraId="2E1AEAF1" w14:textId="77777777" w:rsidR="00BA191F" w:rsidRPr="00FC654D" w:rsidRDefault="00BA191F" w:rsidP="00820E8A">
            <w:pPr>
              <w:jc w:val="both"/>
            </w:pPr>
          </w:p>
        </w:tc>
      </w:tr>
      <w:tr w:rsidR="00BA191F" w:rsidRPr="00FC654D" w14:paraId="2748AC5E" w14:textId="77777777" w:rsidTr="00820E8A">
        <w:tc>
          <w:tcPr>
            <w:tcW w:w="2366" w:type="dxa"/>
          </w:tcPr>
          <w:p w14:paraId="6898A151" w14:textId="77777777" w:rsidR="00BA191F" w:rsidRPr="00FC654D" w:rsidRDefault="00BA191F" w:rsidP="00820E8A">
            <w:r w:rsidRPr="00FC654D">
              <w:t>Тяжелый митральный стеноз</w:t>
            </w:r>
          </w:p>
        </w:tc>
        <w:tc>
          <w:tcPr>
            <w:tcW w:w="2357" w:type="dxa"/>
          </w:tcPr>
          <w:p w14:paraId="427190F8" w14:textId="77777777" w:rsidR="00BA191F" w:rsidRPr="00FC654D" w:rsidRDefault="00BA191F" w:rsidP="00820E8A">
            <w:pPr>
              <w:jc w:val="both"/>
            </w:pPr>
          </w:p>
        </w:tc>
        <w:tc>
          <w:tcPr>
            <w:tcW w:w="2371" w:type="dxa"/>
          </w:tcPr>
          <w:p w14:paraId="19D34D31" w14:textId="77777777" w:rsidR="00BA191F" w:rsidRPr="00FC654D" w:rsidRDefault="00BA191F" w:rsidP="00820E8A">
            <w:pPr>
              <w:jc w:val="both"/>
            </w:pPr>
          </w:p>
        </w:tc>
        <w:tc>
          <w:tcPr>
            <w:tcW w:w="2510" w:type="dxa"/>
          </w:tcPr>
          <w:p w14:paraId="5A451522" w14:textId="77777777" w:rsidR="00BA191F" w:rsidRPr="00FC654D" w:rsidRDefault="00BA191F" w:rsidP="00820E8A">
            <w:pPr>
              <w:jc w:val="both"/>
            </w:pPr>
          </w:p>
        </w:tc>
      </w:tr>
      <w:tr w:rsidR="00BA191F" w:rsidRPr="00FC654D" w14:paraId="0A2A05F0" w14:textId="77777777" w:rsidTr="00820E8A">
        <w:tc>
          <w:tcPr>
            <w:tcW w:w="2366" w:type="dxa"/>
          </w:tcPr>
          <w:p w14:paraId="2A096505" w14:textId="77777777" w:rsidR="00BA191F" w:rsidRPr="00FC654D" w:rsidRDefault="00BA191F" w:rsidP="00820E8A">
            <w:r w:rsidRPr="00FC654D">
              <w:t>Аортальный стеноз средней степени тяжести</w:t>
            </w:r>
          </w:p>
        </w:tc>
        <w:tc>
          <w:tcPr>
            <w:tcW w:w="2357" w:type="dxa"/>
          </w:tcPr>
          <w:p w14:paraId="4575469C" w14:textId="77777777" w:rsidR="00BA191F" w:rsidRPr="00FC654D" w:rsidRDefault="00BA191F" w:rsidP="00820E8A">
            <w:pPr>
              <w:jc w:val="both"/>
            </w:pPr>
          </w:p>
        </w:tc>
        <w:tc>
          <w:tcPr>
            <w:tcW w:w="2371" w:type="dxa"/>
          </w:tcPr>
          <w:p w14:paraId="3F22A7B0" w14:textId="77777777" w:rsidR="00BA191F" w:rsidRPr="00FC654D" w:rsidRDefault="00BA191F" w:rsidP="00820E8A">
            <w:pPr>
              <w:jc w:val="both"/>
            </w:pPr>
          </w:p>
        </w:tc>
        <w:tc>
          <w:tcPr>
            <w:tcW w:w="2510" w:type="dxa"/>
          </w:tcPr>
          <w:p w14:paraId="2F87DCB0" w14:textId="77777777" w:rsidR="00BA191F" w:rsidRPr="00FC654D" w:rsidRDefault="00BA191F" w:rsidP="00820E8A">
            <w:pPr>
              <w:jc w:val="both"/>
            </w:pPr>
          </w:p>
        </w:tc>
      </w:tr>
      <w:tr w:rsidR="00BA191F" w:rsidRPr="00FC654D" w14:paraId="3C9EDEF2" w14:textId="77777777" w:rsidTr="00820E8A">
        <w:tc>
          <w:tcPr>
            <w:tcW w:w="2366" w:type="dxa"/>
          </w:tcPr>
          <w:p w14:paraId="09326BEF" w14:textId="77777777" w:rsidR="00BA191F" w:rsidRPr="00FC654D" w:rsidRDefault="00BA191F" w:rsidP="00820E8A">
            <w:r w:rsidRPr="00FC654D">
              <w:t>ДМПП среднего размера</w:t>
            </w:r>
          </w:p>
        </w:tc>
        <w:tc>
          <w:tcPr>
            <w:tcW w:w="2357" w:type="dxa"/>
          </w:tcPr>
          <w:p w14:paraId="6E635596" w14:textId="77777777" w:rsidR="00BA191F" w:rsidRPr="00FC654D" w:rsidRDefault="00BA191F" w:rsidP="00820E8A">
            <w:pPr>
              <w:jc w:val="both"/>
            </w:pPr>
          </w:p>
        </w:tc>
        <w:tc>
          <w:tcPr>
            <w:tcW w:w="2371" w:type="dxa"/>
          </w:tcPr>
          <w:p w14:paraId="73D74A4F" w14:textId="77777777" w:rsidR="00BA191F" w:rsidRPr="00FC654D" w:rsidRDefault="00BA191F" w:rsidP="00820E8A">
            <w:pPr>
              <w:jc w:val="both"/>
            </w:pPr>
          </w:p>
        </w:tc>
        <w:tc>
          <w:tcPr>
            <w:tcW w:w="2510" w:type="dxa"/>
          </w:tcPr>
          <w:p w14:paraId="254AAB6B" w14:textId="77777777" w:rsidR="00BA191F" w:rsidRPr="00FC654D" w:rsidRDefault="00BA191F" w:rsidP="00820E8A">
            <w:pPr>
              <w:jc w:val="both"/>
            </w:pPr>
          </w:p>
        </w:tc>
      </w:tr>
      <w:tr w:rsidR="00BA191F" w:rsidRPr="00FC654D" w14:paraId="682CEDE8" w14:textId="77777777" w:rsidTr="00820E8A">
        <w:tc>
          <w:tcPr>
            <w:tcW w:w="2366" w:type="dxa"/>
          </w:tcPr>
          <w:p w14:paraId="35DBB0CC" w14:textId="77777777" w:rsidR="00BA191F" w:rsidRPr="00FC654D" w:rsidRDefault="00BA191F" w:rsidP="00820E8A">
            <w:r w:rsidRPr="00FC654D">
              <w:t>Коарктация аорты средней степени тяжести</w:t>
            </w:r>
          </w:p>
        </w:tc>
        <w:tc>
          <w:tcPr>
            <w:tcW w:w="2357" w:type="dxa"/>
          </w:tcPr>
          <w:p w14:paraId="481A5581" w14:textId="77777777" w:rsidR="00BA191F" w:rsidRPr="00FC654D" w:rsidRDefault="00BA191F" w:rsidP="00820E8A">
            <w:pPr>
              <w:jc w:val="both"/>
            </w:pPr>
          </w:p>
        </w:tc>
        <w:tc>
          <w:tcPr>
            <w:tcW w:w="2371" w:type="dxa"/>
          </w:tcPr>
          <w:p w14:paraId="354F1612" w14:textId="77777777" w:rsidR="00BA191F" w:rsidRPr="00FC654D" w:rsidRDefault="00BA191F" w:rsidP="00820E8A">
            <w:pPr>
              <w:jc w:val="both"/>
            </w:pPr>
          </w:p>
        </w:tc>
        <w:tc>
          <w:tcPr>
            <w:tcW w:w="2510" w:type="dxa"/>
          </w:tcPr>
          <w:p w14:paraId="360E9312" w14:textId="77777777" w:rsidR="00BA191F" w:rsidRPr="00FC654D" w:rsidRDefault="00BA191F" w:rsidP="00820E8A">
            <w:pPr>
              <w:jc w:val="both"/>
            </w:pPr>
          </w:p>
        </w:tc>
      </w:tr>
    </w:tbl>
    <w:p w14:paraId="1EAFCB5A" w14:textId="77777777" w:rsidR="00BA191F" w:rsidRPr="00932DD0" w:rsidRDefault="00BA191F" w:rsidP="00BA191F">
      <w:pPr>
        <w:shd w:val="clear" w:color="auto" w:fill="FFFFFF"/>
        <w:tabs>
          <w:tab w:val="left" w:pos="2970"/>
          <w:tab w:val="left" w:leader="dot" w:pos="7721"/>
        </w:tabs>
        <w:ind w:left="720" w:right="470"/>
        <w:jc w:val="center"/>
        <w:rPr>
          <w:b/>
          <w:bCs/>
          <w:color w:val="000000"/>
          <w:spacing w:val="-10"/>
          <w:w w:val="101"/>
          <w:u w:val="single"/>
        </w:rPr>
      </w:pPr>
    </w:p>
    <w:p w14:paraId="59190F04" w14:textId="77777777" w:rsidR="00BA191F" w:rsidRPr="00932DD0" w:rsidRDefault="00BA191F" w:rsidP="00BA191F">
      <w:pPr>
        <w:shd w:val="clear" w:color="auto" w:fill="FFFFFF"/>
        <w:tabs>
          <w:tab w:val="left" w:leader="dot" w:pos="7721"/>
          <w:tab w:val="left" w:pos="8789"/>
        </w:tabs>
        <w:ind w:right="470"/>
        <w:jc w:val="center"/>
        <w:rPr>
          <w:b/>
          <w:color w:val="000000"/>
          <w:spacing w:val="-10"/>
          <w:w w:val="101"/>
          <w:u w:val="single"/>
        </w:rPr>
      </w:pPr>
      <w:r w:rsidRPr="00932DD0">
        <w:rPr>
          <w:b/>
          <w:color w:val="000000"/>
          <w:spacing w:val="-10"/>
          <w:w w:val="101"/>
          <w:u w:val="single"/>
        </w:rPr>
        <w:t>Клиническое практическое занятие № 2.</w:t>
      </w:r>
    </w:p>
    <w:p w14:paraId="3161E5B2" w14:textId="77777777" w:rsidR="00BA191F" w:rsidRPr="00FC654D" w:rsidRDefault="00BA191F" w:rsidP="00BA191F">
      <w:pPr>
        <w:shd w:val="clear" w:color="auto" w:fill="FFFFFF"/>
        <w:tabs>
          <w:tab w:val="left" w:leader="dot" w:pos="7721"/>
          <w:tab w:val="left" w:pos="8789"/>
        </w:tabs>
        <w:ind w:right="-1"/>
        <w:jc w:val="both"/>
        <w:rPr>
          <w:b/>
          <w:bCs/>
          <w:i/>
          <w:iCs/>
          <w:color w:val="000000"/>
          <w:spacing w:val="-10"/>
          <w:w w:val="101"/>
        </w:rPr>
      </w:pPr>
      <w:r w:rsidRPr="00FC654D">
        <w:rPr>
          <w:b/>
          <w:bCs/>
          <w:i/>
          <w:iCs/>
          <w:color w:val="000000"/>
          <w:spacing w:val="-10"/>
          <w:w w:val="101"/>
        </w:rPr>
        <w:t xml:space="preserve">Тема занятия «Дифференциальный диагноз и лечение миокардитов и перикардитов» </w:t>
      </w:r>
    </w:p>
    <w:p w14:paraId="13B59DF5" w14:textId="77777777" w:rsidR="00BA191F" w:rsidRPr="00FC654D" w:rsidRDefault="00BA191F" w:rsidP="00BA191F">
      <w:pPr>
        <w:tabs>
          <w:tab w:val="left" w:pos="8789"/>
        </w:tabs>
        <w:jc w:val="both"/>
      </w:pPr>
      <w:r w:rsidRPr="00FC654D">
        <w:rPr>
          <w:b/>
        </w:rPr>
        <w:t xml:space="preserve">Цель занятия: </w:t>
      </w:r>
      <w:r w:rsidRPr="00FC654D">
        <w:t>овладеть алгоритмами диагностического поиска и лечения больных с основными клиническими формами миокардитов и перикардитов.</w:t>
      </w:r>
    </w:p>
    <w:p w14:paraId="39796DA3" w14:textId="77777777" w:rsidR="00BA191F" w:rsidRPr="00FC654D" w:rsidRDefault="00BA191F" w:rsidP="00BA191F">
      <w:pPr>
        <w:jc w:val="both"/>
      </w:pPr>
      <w:r w:rsidRPr="00FC654D">
        <w:rPr>
          <w:b/>
        </w:rPr>
        <w:t>Задачи занятия:</w:t>
      </w:r>
    </w:p>
    <w:p w14:paraId="026FD172" w14:textId="77777777" w:rsidR="00BA191F" w:rsidRPr="00FC654D" w:rsidRDefault="00BA191F" w:rsidP="00BA191F">
      <w:pPr>
        <w:pStyle w:val="a7"/>
        <w:numPr>
          <w:ilvl w:val="0"/>
          <w:numId w:val="14"/>
        </w:numPr>
        <w:shd w:val="clear" w:color="auto" w:fill="FFFFFF"/>
        <w:tabs>
          <w:tab w:val="left" w:leader="dot" w:pos="7721"/>
          <w:tab w:val="left" w:pos="8789"/>
        </w:tabs>
        <w:ind w:left="284" w:right="-1" w:hanging="284"/>
        <w:jc w:val="both"/>
        <w:rPr>
          <w:color w:val="000000"/>
          <w:spacing w:val="-10"/>
          <w:w w:val="101"/>
        </w:rPr>
      </w:pPr>
      <w:r w:rsidRPr="00FC654D">
        <w:t xml:space="preserve">совершенствовать теоретические знания в области этиологии, патогенеза, особенностей клинических проявлений, методов диагностики и дифференциальной диагностики, подходов к лечению </w:t>
      </w:r>
      <w:r w:rsidRPr="00FC654D">
        <w:rPr>
          <w:color w:val="000000"/>
          <w:spacing w:val="-10"/>
          <w:w w:val="101"/>
        </w:rPr>
        <w:t xml:space="preserve">основных </w:t>
      </w:r>
      <w:r w:rsidRPr="00FC654D">
        <w:t>клинических форм миокардитов и перикардитов</w:t>
      </w:r>
      <w:r w:rsidRPr="00FC654D">
        <w:rPr>
          <w:color w:val="000000"/>
          <w:spacing w:val="-10"/>
          <w:w w:val="101"/>
        </w:rPr>
        <w:t xml:space="preserve">; </w:t>
      </w:r>
    </w:p>
    <w:p w14:paraId="16C2C3FB" w14:textId="77777777" w:rsidR="00BA191F" w:rsidRPr="00FC654D" w:rsidRDefault="00BA191F" w:rsidP="00BA191F">
      <w:pPr>
        <w:pStyle w:val="a7"/>
        <w:numPr>
          <w:ilvl w:val="0"/>
          <w:numId w:val="14"/>
        </w:numPr>
        <w:ind w:left="284" w:hanging="284"/>
        <w:jc w:val="both"/>
      </w:pPr>
      <w:r w:rsidRPr="00FC654D">
        <w:t>совершенствовать навыки клинического обследования пациентов с основными клиническими формами миокардитов и перикардитов;</w:t>
      </w:r>
    </w:p>
    <w:p w14:paraId="48E52530" w14:textId="77777777" w:rsidR="00BA191F" w:rsidRPr="00FC654D" w:rsidRDefault="00BA191F" w:rsidP="00BA191F">
      <w:pPr>
        <w:pStyle w:val="a7"/>
        <w:numPr>
          <w:ilvl w:val="0"/>
          <w:numId w:val="14"/>
        </w:numPr>
        <w:ind w:left="284" w:hanging="284"/>
        <w:jc w:val="both"/>
      </w:pPr>
      <w:r w:rsidRPr="00FC654D">
        <w:t xml:space="preserve">сформировать умения и навыки диагностики, дифференциальной диагностики и лечения </w:t>
      </w:r>
      <w:r w:rsidRPr="00FC654D">
        <w:rPr>
          <w:color w:val="000000"/>
          <w:spacing w:val="-10"/>
          <w:w w:val="101"/>
        </w:rPr>
        <w:t xml:space="preserve">основных </w:t>
      </w:r>
      <w:r w:rsidRPr="00FC654D">
        <w:t>клинических форм миокардитов и перикардитов</w:t>
      </w:r>
      <w:r w:rsidRPr="00FC654D">
        <w:rPr>
          <w:color w:val="000000"/>
          <w:spacing w:val="-10"/>
          <w:w w:val="101"/>
        </w:rPr>
        <w:t>в соответствии с действующими порядками оказания медицинской помощи, клиническими рекомендациями и стандартами;</w:t>
      </w:r>
    </w:p>
    <w:p w14:paraId="19D08B57" w14:textId="77777777" w:rsidR="00BA191F" w:rsidRPr="00FC654D" w:rsidRDefault="00BA191F" w:rsidP="00BA191F">
      <w:pPr>
        <w:pStyle w:val="a7"/>
        <w:numPr>
          <w:ilvl w:val="0"/>
          <w:numId w:val="14"/>
        </w:numPr>
        <w:ind w:left="284" w:hanging="284"/>
        <w:jc w:val="both"/>
      </w:pPr>
      <w:r w:rsidRPr="00FC654D">
        <w:rPr>
          <w:color w:val="000000"/>
          <w:spacing w:val="-10"/>
          <w:w w:val="101"/>
        </w:rPr>
        <w:t>сформировать и совершенствовать навыки оформления медицинской карты стационарного больного, в том числе в электронном виде;</w:t>
      </w:r>
    </w:p>
    <w:p w14:paraId="707E4778" w14:textId="77777777" w:rsidR="00BA191F" w:rsidRPr="00FC654D" w:rsidRDefault="00BA191F" w:rsidP="00BA191F">
      <w:pPr>
        <w:pStyle w:val="a7"/>
        <w:numPr>
          <w:ilvl w:val="0"/>
          <w:numId w:val="14"/>
        </w:numPr>
        <w:spacing w:after="200"/>
        <w:ind w:left="284" w:hanging="284"/>
        <w:jc w:val="both"/>
      </w:pPr>
      <w:r w:rsidRPr="00FC654D">
        <w:rPr>
          <w:color w:val="000000"/>
          <w:spacing w:val="-10"/>
          <w:w w:val="101"/>
        </w:rPr>
        <w:t>сформировать и совершенствовать навыки и</w:t>
      </w:r>
      <w:r w:rsidRPr="00FC654D">
        <w:t>спользования в своей работе информационных систем в сфере здравоохранения и информационно-телекоммуникационной сети «Интернет»</w:t>
      </w:r>
    </w:p>
    <w:p w14:paraId="3788AFA5" w14:textId="77777777" w:rsidR="00BA191F" w:rsidRPr="00FC654D" w:rsidRDefault="00BA191F" w:rsidP="00BA191F">
      <w:pPr>
        <w:jc w:val="both"/>
        <w:rPr>
          <w:b/>
        </w:rPr>
      </w:pPr>
      <w:r w:rsidRPr="00FC654D">
        <w:rPr>
          <w:b/>
        </w:rPr>
        <w:t>2. Основные понятия, которые должны быть усвоены в процессе изучения темы (глоссарий)</w:t>
      </w:r>
    </w:p>
    <w:p w14:paraId="11C719E5" w14:textId="77777777" w:rsidR="00BA191F" w:rsidRPr="00FC654D" w:rsidRDefault="00BA191F" w:rsidP="00BA191F">
      <w:pPr>
        <w:numPr>
          <w:ilvl w:val="0"/>
          <w:numId w:val="104"/>
        </w:numPr>
        <w:jc w:val="both"/>
      </w:pPr>
      <w:r w:rsidRPr="00FC654D">
        <w:rPr>
          <w:bCs/>
        </w:rPr>
        <w:t>Миокардит –</w:t>
      </w:r>
      <w:r w:rsidRPr="00FC654D">
        <w:t>воспалительное заболевание миокарда, определяемое по установленным гистологическим, иммунологическим и иммуногистохимическим критериям.</w:t>
      </w:r>
    </w:p>
    <w:p w14:paraId="1E392E93" w14:textId="77777777" w:rsidR="00BA191F" w:rsidRPr="00FC654D" w:rsidRDefault="00BA191F" w:rsidP="00BA191F">
      <w:pPr>
        <w:numPr>
          <w:ilvl w:val="0"/>
          <w:numId w:val="104"/>
        </w:numPr>
        <w:jc w:val="both"/>
      </w:pPr>
      <w:r w:rsidRPr="00FC654D">
        <w:rPr>
          <w:bCs/>
        </w:rPr>
        <w:t>Воспалительная кардиомиопатия –</w:t>
      </w:r>
      <w:r w:rsidRPr="00FC654D">
        <w:t xml:space="preserve">миокардит, ассоциированный с дисфункцией миокарда. </w:t>
      </w:r>
    </w:p>
    <w:p w14:paraId="12BC82B7" w14:textId="77777777" w:rsidR="00BA191F" w:rsidRPr="00FC654D" w:rsidRDefault="00BA191F" w:rsidP="00BA191F">
      <w:pPr>
        <w:numPr>
          <w:ilvl w:val="0"/>
          <w:numId w:val="104"/>
        </w:numPr>
        <w:jc w:val="both"/>
      </w:pPr>
      <w:r w:rsidRPr="00FC654D">
        <w:rPr>
          <w:bCs/>
        </w:rPr>
        <w:t xml:space="preserve">Молниеносный миокардит –имеет внезапное начало и четкуюхронологическую взаимосвязь с перенесенной острой вирусной инфекцией. Как правило, с момента перенесенной вирусной инфекции и манифестации заболевания проходит около 2 недель. Молниеносный миокардит характеризуется значительным снижением сократительной способности сердца при относительно небольших его размерах. При гистологическом исследовании выявляются множественные очаги воспалительной инфильтрации, также возможны очаги некроза. Данный вид заболевания может завершиться полным выздоровлением, но возможны и варианты быстрого прогрессирования сердечной недостаточности, артериальной гипотонии, которые часто приводят к летальному исходу в случае отсутствия систем вспомогательного кровообращения.  </w:t>
      </w:r>
    </w:p>
    <w:p w14:paraId="64EF5AA1" w14:textId="77777777" w:rsidR="00BA191F" w:rsidRPr="00FC654D" w:rsidRDefault="00BA191F" w:rsidP="00BA191F">
      <w:pPr>
        <w:numPr>
          <w:ilvl w:val="0"/>
          <w:numId w:val="104"/>
        </w:numPr>
        <w:jc w:val="both"/>
        <w:rPr>
          <w:bCs/>
        </w:rPr>
      </w:pPr>
      <w:r w:rsidRPr="00FC654D">
        <w:rPr>
          <w:bCs/>
        </w:rPr>
        <w:lastRenderedPageBreak/>
        <w:t xml:space="preserve">Острый миокардит – менее стремительное начало заболевания, тем не менее, также манифестирует данный вид миокардитов явлениями сердечной недостаточности. Для данной формы заболевания характерно расширение полостей сердца и снижение сократительной способности миокарда. В биопсийных образцах выявляются активные или умеренно активные воспалительные инфильтраты. Как правило, в дальнейшем острый миокардит переходит в дилатационнуюкардиомиопатию.  </w:t>
      </w:r>
    </w:p>
    <w:p w14:paraId="4D74BC83" w14:textId="77777777" w:rsidR="00BA191F" w:rsidRPr="00FC654D" w:rsidRDefault="00BA191F" w:rsidP="00BA191F">
      <w:pPr>
        <w:numPr>
          <w:ilvl w:val="0"/>
          <w:numId w:val="104"/>
        </w:numPr>
        <w:jc w:val="both"/>
        <w:rPr>
          <w:bCs/>
        </w:rPr>
      </w:pPr>
      <w:r w:rsidRPr="00FC654D">
        <w:rPr>
          <w:bCs/>
        </w:rPr>
        <w:t xml:space="preserve">Хронический активный миокардит –начало заболевания настолько размытое, что пациент обычно не может точно сказать о сроках болезни. Характерно умеренное снижение сократительной способности миокарда, что приводит к ХСН средней тяжести. При гистологическом исследовании, наряду с воспалительными инфильтративными изменениями различной степени выраженности, отмечается выраженный фиброз. Так жекак и острый миокардит, хронический активный миокардит часто приводит к формированию дилатационнойкардиомиопатии. </w:t>
      </w:r>
    </w:p>
    <w:p w14:paraId="1270C842" w14:textId="77777777" w:rsidR="00BA191F" w:rsidRPr="00FC654D" w:rsidRDefault="00BA191F" w:rsidP="00BA191F">
      <w:pPr>
        <w:numPr>
          <w:ilvl w:val="0"/>
          <w:numId w:val="104"/>
        </w:numPr>
        <w:jc w:val="both"/>
        <w:rPr>
          <w:bCs/>
        </w:rPr>
      </w:pPr>
      <w:r w:rsidRPr="00FC654D">
        <w:rPr>
          <w:bCs/>
        </w:rPr>
        <w:t xml:space="preserve">Хронический персистирующий миокардит – как и хронический активный миокардит, данный вид миокардита начинается постепенно. Гистологически отмечаются длительно существующие воспалительные инфильтративные очаги с некротическими и фиброзными изменениями. Значимой дилатации полостей сердца, снижения ФВ ЛЖ не отмечается, что и определяет благоприятный исход заболевания.  </w:t>
      </w:r>
    </w:p>
    <w:p w14:paraId="0BBF3737" w14:textId="77777777" w:rsidR="00BA191F" w:rsidRPr="00FC654D" w:rsidRDefault="00BA191F" w:rsidP="00BA191F">
      <w:pPr>
        <w:numPr>
          <w:ilvl w:val="0"/>
          <w:numId w:val="104"/>
        </w:numPr>
        <w:jc w:val="both"/>
        <w:rPr>
          <w:bCs/>
        </w:rPr>
      </w:pPr>
      <w:r w:rsidRPr="00FC654D">
        <w:rPr>
          <w:bCs/>
        </w:rPr>
        <w:t xml:space="preserve">Гигантоклеточный миокардит – характеризуется наличием гигантских многоядерных клеток (видоизмененных макрофагов, внутри которых можно обнаружить сократительные белки – остатки фагоцитированныхфрагментовразрушенныхкардиомиоцитов) с признаками активного воспаления и, возможно, рубцовой тканью. В клинической картине данного вида миокардита отмечается прогрессирующая рефрактерная сердечнаянедостаточность, а также устойчивые нарушения ритма и проводимости сердца. В анамнезе у таких пациентов могут быть указания на различные аутоиммунные заболевания. Прогноз при данном виде крайне неблагоприятный.  </w:t>
      </w:r>
    </w:p>
    <w:p w14:paraId="41B5E50A" w14:textId="77777777" w:rsidR="00BA191F" w:rsidRPr="00FC654D" w:rsidRDefault="00BA191F" w:rsidP="00BA191F">
      <w:pPr>
        <w:numPr>
          <w:ilvl w:val="0"/>
          <w:numId w:val="104"/>
        </w:numPr>
        <w:jc w:val="both"/>
        <w:rPr>
          <w:bCs/>
        </w:rPr>
      </w:pPr>
      <w:r w:rsidRPr="00FC654D">
        <w:rPr>
          <w:bCs/>
        </w:rPr>
        <w:t xml:space="preserve">Эозинофильный миокардит – вклинической картине заболевания, кроме явлений сердечной недостаточности при незначительном снижении сократительной способности сердца, характерно образование тромбов в полостях сердца, приводящих к тромбоэмболическим осложнениям. В анамнезе у таких пациентов существуют указания на приемкаких-либо лекарственных препаратов. В общем анализе крови может быть выявлена эозинофилия. В образцах биопсийного материала, наряду с очагами некроза кардиомиоцитов, можно выявить эозинофильное преобладание в воспалительном клеточном инфильтрате.  </w:t>
      </w:r>
    </w:p>
    <w:p w14:paraId="7A2082FA" w14:textId="77777777" w:rsidR="00BA191F" w:rsidRPr="00FC654D" w:rsidRDefault="00BA191F" w:rsidP="00BA191F">
      <w:pPr>
        <w:numPr>
          <w:ilvl w:val="0"/>
          <w:numId w:val="104"/>
        </w:numPr>
        <w:jc w:val="both"/>
        <w:rPr>
          <w:bCs/>
        </w:rPr>
      </w:pPr>
      <w:r w:rsidRPr="00FC654D">
        <w:rPr>
          <w:bCs/>
        </w:rPr>
        <w:t>Острый перикардит –острое воспаление висцерального и париетального листков перикарда, длительностьюменее 6 нед., различной этиологии, которое может быть самостоятельным заболеванием или проявлением системных болезней.</w:t>
      </w:r>
    </w:p>
    <w:p w14:paraId="4C4DA290" w14:textId="77777777" w:rsidR="00BA191F" w:rsidRPr="00FC654D" w:rsidRDefault="00BA191F" w:rsidP="00BA191F">
      <w:pPr>
        <w:numPr>
          <w:ilvl w:val="0"/>
          <w:numId w:val="104"/>
        </w:numPr>
        <w:jc w:val="both"/>
        <w:rPr>
          <w:bCs/>
        </w:rPr>
      </w:pPr>
      <w:r w:rsidRPr="00FC654D">
        <w:rPr>
          <w:bCs/>
        </w:rPr>
        <w:t>Подострыйперикардит–воспалительные заболевания перикарда длительностью от 6 нед. до 6 мес., возникающие как затяжное течение острого перикардита.</w:t>
      </w:r>
    </w:p>
    <w:p w14:paraId="59623DF6" w14:textId="77777777" w:rsidR="00BA191F" w:rsidRPr="00FC654D" w:rsidRDefault="00BA191F" w:rsidP="00BA191F">
      <w:pPr>
        <w:numPr>
          <w:ilvl w:val="0"/>
          <w:numId w:val="104"/>
        </w:numPr>
        <w:jc w:val="both"/>
        <w:rPr>
          <w:bCs/>
        </w:rPr>
      </w:pPr>
      <w:r w:rsidRPr="00FC654D">
        <w:rPr>
          <w:bCs/>
        </w:rPr>
        <w:t>Хроническийперикардит – воспалительные заболевания перикарда длительностью более 6 мес., возникающие как первично хронические процессы или в результате хронизации (или рецидивирующего течения) острого перикардита.</w:t>
      </w:r>
    </w:p>
    <w:p w14:paraId="28EFE36E" w14:textId="77777777" w:rsidR="00BA191F" w:rsidRPr="00FC654D" w:rsidRDefault="00BA191F" w:rsidP="00BA191F">
      <w:pPr>
        <w:numPr>
          <w:ilvl w:val="0"/>
          <w:numId w:val="104"/>
        </w:numPr>
        <w:jc w:val="both"/>
        <w:rPr>
          <w:bCs/>
        </w:rPr>
      </w:pPr>
      <w:r w:rsidRPr="00FC654D">
        <w:rPr>
          <w:bCs/>
        </w:rPr>
        <w:t>Сухой или фибринозныйперикардит –острое воспаление висцерального и париетального листков перикарда, длительностью менее 6 нед., различной этиологии, которое протекает без выпота.</w:t>
      </w:r>
    </w:p>
    <w:p w14:paraId="15F4BD5E" w14:textId="77777777" w:rsidR="00BA191F" w:rsidRPr="00FC654D" w:rsidRDefault="00BA191F" w:rsidP="00BA191F">
      <w:pPr>
        <w:numPr>
          <w:ilvl w:val="0"/>
          <w:numId w:val="104"/>
        </w:numPr>
        <w:jc w:val="both"/>
        <w:rPr>
          <w:bCs/>
        </w:rPr>
      </w:pPr>
      <w:r w:rsidRPr="00FC654D">
        <w:rPr>
          <w:bCs/>
        </w:rPr>
        <w:t xml:space="preserve">Хронический экссудативный перикардит – воспалительный перикардиальный выпот, сохраняющийся от нескольких месяцев до нескольких лет. Этиология аналогична острому перикардиту. Симптоматическое лечение и показания к </w:t>
      </w:r>
      <w:r w:rsidRPr="00FC654D">
        <w:rPr>
          <w:bCs/>
        </w:rPr>
        <w:lastRenderedPageBreak/>
        <w:t>перикардиоцентезу и дренированию перикарда такие же, как и при остром перикардите.</w:t>
      </w:r>
    </w:p>
    <w:p w14:paraId="691180C9" w14:textId="77777777" w:rsidR="00BA191F" w:rsidRPr="00FC654D" w:rsidRDefault="00BA191F" w:rsidP="00BA191F">
      <w:pPr>
        <w:numPr>
          <w:ilvl w:val="0"/>
          <w:numId w:val="104"/>
        </w:numPr>
        <w:jc w:val="both"/>
        <w:rPr>
          <w:bCs/>
        </w:rPr>
      </w:pPr>
      <w:r w:rsidRPr="00FC654D">
        <w:rPr>
          <w:bCs/>
        </w:rPr>
        <w:t>Экссудативно-констриктивныйперикардит –заболевание, характеризующееся сочетанием перикардиального выпота с сохранением констрикции после удаления выпота. Наиболее частая причина –туберкулез. Лечение методом перикардиоцентеза может быть недостаточным. Висцеральная перикардэктомия показана при подтверждении стойкой констрикции висцерального перикарда.</w:t>
      </w:r>
    </w:p>
    <w:p w14:paraId="5F867D5A" w14:textId="77777777" w:rsidR="00BA191F" w:rsidRPr="00FC654D" w:rsidRDefault="00BA191F" w:rsidP="00BA191F">
      <w:pPr>
        <w:numPr>
          <w:ilvl w:val="0"/>
          <w:numId w:val="104"/>
        </w:numPr>
        <w:jc w:val="both"/>
        <w:rPr>
          <w:bCs/>
        </w:rPr>
      </w:pPr>
      <w:r w:rsidRPr="00FC654D">
        <w:rPr>
          <w:bCs/>
        </w:rPr>
        <w:t>Адгезивный перикардит без констрикции – отдаленное последствие острого или хронического перикардита, при котором фиброзное утолщение и кальцификация париетального и, реже, висцерального перикарда не препятствуют нормальному диастолическому заполнению сердца.</w:t>
      </w:r>
    </w:p>
    <w:p w14:paraId="4583D9D6" w14:textId="77777777" w:rsidR="00BA191F" w:rsidRPr="00FC654D" w:rsidRDefault="00BA191F" w:rsidP="00BA191F">
      <w:pPr>
        <w:numPr>
          <w:ilvl w:val="0"/>
          <w:numId w:val="104"/>
        </w:numPr>
        <w:jc w:val="both"/>
        <w:rPr>
          <w:bCs/>
        </w:rPr>
      </w:pPr>
      <w:r w:rsidRPr="00FC654D">
        <w:rPr>
          <w:bCs/>
        </w:rPr>
        <w:t>Констриктивныйперикардит – отдаленное последствие острого или хронического перикардита, при котором фиброзное утолщение и кальцификация париетального и, реже, висцерального перикарда препятствуют нормальному диастолическому заполнению сердца.</w:t>
      </w:r>
    </w:p>
    <w:p w14:paraId="6E48AF0C" w14:textId="77777777" w:rsidR="00BA191F" w:rsidRPr="00FC654D" w:rsidRDefault="00BA191F" w:rsidP="00BA191F">
      <w:pPr>
        <w:jc w:val="both"/>
        <w:rPr>
          <w:bCs/>
        </w:rPr>
      </w:pPr>
    </w:p>
    <w:p w14:paraId="7570440F" w14:textId="77777777" w:rsidR="00BA191F" w:rsidRPr="00FC654D" w:rsidRDefault="00BA191F" w:rsidP="00BA191F">
      <w:pPr>
        <w:jc w:val="both"/>
        <w:rPr>
          <w:b/>
        </w:rPr>
      </w:pPr>
      <w:r w:rsidRPr="00FC654D">
        <w:rPr>
          <w:b/>
        </w:rPr>
        <w:t>3. Вопросы к занятию:</w:t>
      </w:r>
    </w:p>
    <w:p w14:paraId="6EEFF872" w14:textId="77777777" w:rsidR="00BA191F" w:rsidRPr="00FC654D" w:rsidRDefault="00BA191F" w:rsidP="00BA191F">
      <w:pPr>
        <w:numPr>
          <w:ilvl w:val="0"/>
          <w:numId w:val="98"/>
        </w:numPr>
        <w:ind w:left="357" w:hanging="357"/>
        <w:jc w:val="both"/>
      </w:pPr>
      <w:r w:rsidRPr="00FC654D">
        <w:rPr>
          <w:bCs/>
        </w:rPr>
        <w:t xml:space="preserve">Дифференциальный диагноз и лечение миокардитов: </w:t>
      </w:r>
    </w:p>
    <w:p w14:paraId="071B1724" w14:textId="77777777" w:rsidR="00BA191F" w:rsidRPr="00FC654D" w:rsidRDefault="00BA191F" w:rsidP="00BA191F">
      <w:pPr>
        <w:numPr>
          <w:ilvl w:val="0"/>
          <w:numId w:val="105"/>
        </w:numPr>
        <w:jc w:val="both"/>
        <w:outlineLvl w:val="0"/>
      </w:pPr>
      <w:r w:rsidRPr="00FC654D">
        <w:t>Определение</w:t>
      </w:r>
      <w:r w:rsidRPr="00FC654D">
        <w:rPr>
          <w:bCs/>
        </w:rPr>
        <w:t>миокардитов</w:t>
      </w:r>
      <w:r w:rsidRPr="00FC654D">
        <w:t xml:space="preserve">. </w:t>
      </w:r>
    </w:p>
    <w:p w14:paraId="35537EF2" w14:textId="77777777" w:rsidR="00BA191F" w:rsidRPr="00FC654D" w:rsidRDefault="00BA191F" w:rsidP="00BA191F">
      <w:pPr>
        <w:numPr>
          <w:ilvl w:val="0"/>
          <w:numId w:val="105"/>
        </w:numPr>
        <w:jc w:val="both"/>
        <w:outlineLvl w:val="0"/>
      </w:pPr>
      <w:r w:rsidRPr="00FC654D">
        <w:t>Этиология</w:t>
      </w:r>
      <w:r w:rsidRPr="00FC654D">
        <w:rPr>
          <w:bCs/>
        </w:rPr>
        <w:t>миокардитов</w:t>
      </w:r>
      <w:r w:rsidRPr="00FC654D">
        <w:t xml:space="preserve">. </w:t>
      </w:r>
    </w:p>
    <w:p w14:paraId="5F39CC99" w14:textId="77777777" w:rsidR="00BA191F" w:rsidRPr="00FC654D" w:rsidRDefault="00BA191F" w:rsidP="00BA191F">
      <w:pPr>
        <w:numPr>
          <w:ilvl w:val="0"/>
          <w:numId w:val="105"/>
        </w:numPr>
        <w:jc w:val="both"/>
        <w:outlineLvl w:val="0"/>
      </w:pPr>
      <w:r w:rsidRPr="00FC654D">
        <w:t>Патогенез</w:t>
      </w:r>
      <w:r w:rsidRPr="00FC654D">
        <w:rPr>
          <w:bCs/>
        </w:rPr>
        <w:t>миокардитов</w:t>
      </w:r>
      <w:r w:rsidRPr="00FC654D">
        <w:t xml:space="preserve">. </w:t>
      </w:r>
    </w:p>
    <w:p w14:paraId="476AFCBF" w14:textId="77777777" w:rsidR="00BA191F" w:rsidRPr="00FC654D" w:rsidRDefault="00BA191F" w:rsidP="00BA191F">
      <w:pPr>
        <w:numPr>
          <w:ilvl w:val="0"/>
          <w:numId w:val="105"/>
        </w:numPr>
        <w:jc w:val="both"/>
        <w:outlineLvl w:val="0"/>
      </w:pPr>
      <w:r w:rsidRPr="00FC654D">
        <w:t>Факторы риска развития</w:t>
      </w:r>
      <w:r w:rsidRPr="00FC654D">
        <w:rPr>
          <w:bCs/>
        </w:rPr>
        <w:t>миокардитов</w:t>
      </w:r>
      <w:r w:rsidRPr="00FC654D">
        <w:t xml:space="preserve">. </w:t>
      </w:r>
    </w:p>
    <w:p w14:paraId="6E6F0C31" w14:textId="77777777" w:rsidR="00BA191F" w:rsidRPr="00FC654D" w:rsidRDefault="00BA191F" w:rsidP="00BA191F">
      <w:pPr>
        <w:numPr>
          <w:ilvl w:val="0"/>
          <w:numId w:val="105"/>
        </w:numPr>
        <w:jc w:val="both"/>
        <w:outlineLvl w:val="0"/>
      </w:pPr>
      <w:r w:rsidRPr="00FC654D">
        <w:t>Классификация</w:t>
      </w:r>
      <w:r w:rsidRPr="00FC654D">
        <w:rPr>
          <w:bCs/>
        </w:rPr>
        <w:t>миокардитов</w:t>
      </w:r>
      <w:r w:rsidRPr="00FC654D">
        <w:t xml:space="preserve">. </w:t>
      </w:r>
    </w:p>
    <w:p w14:paraId="3533A7B7" w14:textId="77777777" w:rsidR="00BA191F" w:rsidRPr="00FC654D" w:rsidRDefault="00BA191F" w:rsidP="00BA191F">
      <w:pPr>
        <w:numPr>
          <w:ilvl w:val="0"/>
          <w:numId w:val="105"/>
        </w:numPr>
        <w:jc w:val="both"/>
        <w:outlineLvl w:val="0"/>
      </w:pPr>
      <w:r w:rsidRPr="00FC654D">
        <w:t>Клиника</w:t>
      </w:r>
      <w:r w:rsidRPr="00FC654D">
        <w:rPr>
          <w:bCs/>
        </w:rPr>
        <w:t>миокардитов</w:t>
      </w:r>
      <w:r w:rsidRPr="00FC654D">
        <w:t xml:space="preserve">: варианты начала болезни, поражения. Диагностика. Диагностические критерии. Формулировка диагноза. Течение и исходы. </w:t>
      </w:r>
    </w:p>
    <w:p w14:paraId="19B5F152" w14:textId="77777777" w:rsidR="00BA191F" w:rsidRPr="00FC654D" w:rsidRDefault="00BA191F" w:rsidP="00BA191F">
      <w:pPr>
        <w:numPr>
          <w:ilvl w:val="0"/>
          <w:numId w:val="105"/>
        </w:numPr>
        <w:jc w:val="both"/>
        <w:outlineLvl w:val="0"/>
      </w:pPr>
      <w:r w:rsidRPr="00FC654D">
        <w:t>Осложнения</w:t>
      </w:r>
      <w:r w:rsidRPr="00FC654D">
        <w:rPr>
          <w:bCs/>
        </w:rPr>
        <w:t>миокардитов</w:t>
      </w:r>
      <w:r w:rsidRPr="00FC654D">
        <w:t xml:space="preserve">. </w:t>
      </w:r>
    </w:p>
    <w:p w14:paraId="73F7A875" w14:textId="77777777" w:rsidR="00BA191F" w:rsidRPr="00FC654D" w:rsidRDefault="00BA191F" w:rsidP="00BA191F">
      <w:pPr>
        <w:numPr>
          <w:ilvl w:val="0"/>
          <w:numId w:val="105"/>
        </w:numPr>
        <w:jc w:val="both"/>
      </w:pPr>
      <w:r w:rsidRPr="00FC654D">
        <w:t>Лечение</w:t>
      </w:r>
      <w:r w:rsidRPr="00FC654D">
        <w:rPr>
          <w:bCs/>
        </w:rPr>
        <w:t>миокардитов</w:t>
      </w:r>
      <w:r w:rsidRPr="00FC654D">
        <w:t>: цели, выбор препаратов, длительность терапии.</w:t>
      </w:r>
    </w:p>
    <w:p w14:paraId="7F069041" w14:textId="77777777" w:rsidR="00BA191F" w:rsidRPr="00FC654D" w:rsidRDefault="00BA191F" w:rsidP="00BA191F">
      <w:pPr>
        <w:numPr>
          <w:ilvl w:val="0"/>
          <w:numId w:val="105"/>
        </w:numPr>
        <w:jc w:val="both"/>
      </w:pPr>
      <w:r w:rsidRPr="00FC654D">
        <w:t>Показания к хирургическому лечению</w:t>
      </w:r>
      <w:r w:rsidRPr="00FC654D">
        <w:rPr>
          <w:bCs/>
        </w:rPr>
        <w:t>миокардитов</w:t>
      </w:r>
      <w:r w:rsidRPr="00FC654D">
        <w:t>.</w:t>
      </w:r>
    </w:p>
    <w:p w14:paraId="39D90247" w14:textId="77777777" w:rsidR="00BA191F" w:rsidRPr="00FC654D" w:rsidRDefault="00BA191F" w:rsidP="00BA191F">
      <w:pPr>
        <w:numPr>
          <w:ilvl w:val="0"/>
          <w:numId w:val="98"/>
        </w:numPr>
        <w:ind w:left="357" w:hanging="357"/>
        <w:jc w:val="both"/>
      </w:pPr>
      <w:r w:rsidRPr="00FC654D">
        <w:rPr>
          <w:bCs/>
        </w:rPr>
        <w:t>Дифференциальный диагноз и лечение перикардитов:</w:t>
      </w:r>
    </w:p>
    <w:p w14:paraId="55393096" w14:textId="77777777" w:rsidR="00BA191F" w:rsidRPr="00FC654D" w:rsidRDefault="00BA191F" w:rsidP="00BA191F">
      <w:pPr>
        <w:numPr>
          <w:ilvl w:val="0"/>
          <w:numId w:val="106"/>
        </w:numPr>
        <w:jc w:val="both"/>
        <w:outlineLvl w:val="0"/>
      </w:pPr>
      <w:r w:rsidRPr="00FC654D">
        <w:t>Определение</w:t>
      </w:r>
      <w:r w:rsidRPr="00FC654D">
        <w:rPr>
          <w:bCs/>
        </w:rPr>
        <w:t>перикардитов</w:t>
      </w:r>
      <w:r w:rsidRPr="00FC654D">
        <w:t xml:space="preserve">. </w:t>
      </w:r>
    </w:p>
    <w:p w14:paraId="0E09DFAF" w14:textId="77777777" w:rsidR="00BA191F" w:rsidRPr="00FC654D" w:rsidRDefault="00BA191F" w:rsidP="00BA191F">
      <w:pPr>
        <w:numPr>
          <w:ilvl w:val="0"/>
          <w:numId w:val="106"/>
        </w:numPr>
        <w:jc w:val="both"/>
        <w:outlineLvl w:val="0"/>
      </w:pPr>
      <w:r w:rsidRPr="00FC654D">
        <w:t>Этиология</w:t>
      </w:r>
      <w:r w:rsidRPr="00FC654D">
        <w:rPr>
          <w:bCs/>
        </w:rPr>
        <w:t>перикардитов</w:t>
      </w:r>
      <w:r w:rsidRPr="00FC654D">
        <w:t xml:space="preserve">. </w:t>
      </w:r>
    </w:p>
    <w:p w14:paraId="2BD6F359" w14:textId="77777777" w:rsidR="00BA191F" w:rsidRPr="00FC654D" w:rsidRDefault="00BA191F" w:rsidP="00BA191F">
      <w:pPr>
        <w:numPr>
          <w:ilvl w:val="0"/>
          <w:numId w:val="106"/>
        </w:numPr>
        <w:jc w:val="both"/>
        <w:outlineLvl w:val="0"/>
      </w:pPr>
      <w:r w:rsidRPr="00FC654D">
        <w:t>Патогенез</w:t>
      </w:r>
      <w:r w:rsidRPr="00FC654D">
        <w:rPr>
          <w:bCs/>
        </w:rPr>
        <w:t>перикардитов</w:t>
      </w:r>
      <w:r w:rsidRPr="00FC654D">
        <w:t xml:space="preserve">. </w:t>
      </w:r>
    </w:p>
    <w:p w14:paraId="70426EB4" w14:textId="77777777" w:rsidR="00BA191F" w:rsidRPr="00FC654D" w:rsidRDefault="00BA191F" w:rsidP="00BA191F">
      <w:pPr>
        <w:numPr>
          <w:ilvl w:val="0"/>
          <w:numId w:val="106"/>
        </w:numPr>
        <w:jc w:val="both"/>
        <w:outlineLvl w:val="0"/>
      </w:pPr>
      <w:r w:rsidRPr="00FC654D">
        <w:t xml:space="preserve">Факторы риска развития </w:t>
      </w:r>
      <w:r w:rsidRPr="00FC654D">
        <w:rPr>
          <w:bCs/>
        </w:rPr>
        <w:t>перикардитов</w:t>
      </w:r>
      <w:r w:rsidRPr="00FC654D">
        <w:t xml:space="preserve">. </w:t>
      </w:r>
    </w:p>
    <w:p w14:paraId="3F9DD345" w14:textId="77777777" w:rsidR="00BA191F" w:rsidRPr="00FC654D" w:rsidRDefault="00BA191F" w:rsidP="00BA191F">
      <w:pPr>
        <w:numPr>
          <w:ilvl w:val="0"/>
          <w:numId w:val="106"/>
        </w:numPr>
        <w:jc w:val="both"/>
        <w:outlineLvl w:val="0"/>
      </w:pPr>
      <w:r w:rsidRPr="00FC654D">
        <w:t xml:space="preserve">Классификация </w:t>
      </w:r>
      <w:r w:rsidRPr="00FC654D">
        <w:rPr>
          <w:bCs/>
        </w:rPr>
        <w:t>перикардитов</w:t>
      </w:r>
      <w:r w:rsidRPr="00FC654D">
        <w:t xml:space="preserve">. </w:t>
      </w:r>
    </w:p>
    <w:p w14:paraId="24BEDCDA" w14:textId="77777777" w:rsidR="00BA191F" w:rsidRPr="00FC654D" w:rsidRDefault="00BA191F" w:rsidP="00BA191F">
      <w:pPr>
        <w:numPr>
          <w:ilvl w:val="0"/>
          <w:numId w:val="106"/>
        </w:numPr>
        <w:jc w:val="both"/>
        <w:outlineLvl w:val="0"/>
      </w:pPr>
      <w:r w:rsidRPr="00FC654D">
        <w:t>Клиника</w:t>
      </w:r>
      <w:r w:rsidRPr="00FC654D">
        <w:rPr>
          <w:bCs/>
        </w:rPr>
        <w:t>перикардитов</w:t>
      </w:r>
      <w:r w:rsidRPr="00FC654D">
        <w:t xml:space="preserve">: варианты начала болезни, поражения. Диагностика. Диагностические критерии. Формулировка диагноза. Течение и исходы. </w:t>
      </w:r>
    </w:p>
    <w:p w14:paraId="492B686B" w14:textId="77777777" w:rsidR="00BA191F" w:rsidRPr="00FC654D" w:rsidRDefault="00BA191F" w:rsidP="00BA191F">
      <w:pPr>
        <w:numPr>
          <w:ilvl w:val="0"/>
          <w:numId w:val="106"/>
        </w:numPr>
        <w:jc w:val="both"/>
        <w:outlineLvl w:val="0"/>
      </w:pPr>
      <w:r w:rsidRPr="00FC654D">
        <w:t>Осложнения</w:t>
      </w:r>
      <w:r w:rsidRPr="00FC654D">
        <w:rPr>
          <w:bCs/>
        </w:rPr>
        <w:t>перикардитов</w:t>
      </w:r>
      <w:r w:rsidRPr="00FC654D">
        <w:t xml:space="preserve">. </w:t>
      </w:r>
    </w:p>
    <w:p w14:paraId="2151A6D1" w14:textId="77777777" w:rsidR="00BA191F" w:rsidRPr="00FC654D" w:rsidRDefault="00BA191F" w:rsidP="00BA191F">
      <w:pPr>
        <w:numPr>
          <w:ilvl w:val="0"/>
          <w:numId w:val="106"/>
        </w:numPr>
        <w:jc w:val="both"/>
        <w:outlineLvl w:val="0"/>
      </w:pPr>
      <w:r w:rsidRPr="00FC654D">
        <w:t xml:space="preserve">Тампонада сердца, тактика ведения. </w:t>
      </w:r>
    </w:p>
    <w:p w14:paraId="54796083" w14:textId="77777777" w:rsidR="00BA191F" w:rsidRPr="00FC654D" w:rsidRDefault="00BA191F" w:rsidP="00BA191F">
      <w:pPr>
        <w:numPr>
          <w:ilvl w:val="0"/>
          <w:numId w:val="106"/>
        </w:numPr>
        <w:jc w:val="both"/>
      </w:pPr>
      <w:r w:rsidRPr="00FC654D">
        <w:t>Лечение</w:t>
      </w:r>
      <w:r w:rsidRPr="00FC654D">
        <w:rPr>
          <w:bCs/>
        </w:rPr>
        <w:t>перикардитов</w:t>
      </w:r>
      <w:r w:rsidRPr="00FC654D">
        <w:t>: цели, выбор препаратов, длительность терапии.</w:t>
      </w:r>
    </w:p>
    <w:p w14:paraId="4F787175" w14:textId="77777777" w:rsidR="00BA191F" w:rsidRPr="00FC654D" w:rsidRDefault="00BA191F" w:rsidP="00BA191F">
      <w:pPr>
        <w:numPr>
          <w:ilvl w:val="0"/>
          <w:numId w:val="106"/>
        </w:numPr>
        <w:jc w:val="both"/>
      </w:pPr>
      <w:r w:rsidRPr="00FC654D">
        <w:t>Показания к хирургическому лечению</w:t>
      </w:r>
      <w:r w:rsidRPr="00FC654D">
        <w:rPr>
          <w:bCs/>
        </w:rPr>
        <w:t>перикардитов</w:t>
      </w:r>
      <w:r w:rsidRPr="00FC654D">
        <w:t>.</w:t>
      </w:r>
    </w:p>
    <w:p w14:paraId="5AA5769C" w14:textId="77777777" w:rsidR="00BA191F" w:rsidRPr="00FC654D" w:rsidRDefault="00BA191F" w:rsidP="00BA191F">
      <w:pPr>
        <w:shd w:val="clear" w:color="auto" w:fill="FFFFFF"/>
        <w:tabs>
          <w:tab w:val="left" w:leader="dot" w:pos="7721"/>
        </w:tabs>
        <w:ind w:right="470"/>
        <w:contextualSpacing/>
        <w:jc w:val="both"/>
        <w:rPr>
          <w:bCs/>
          <w:color w:val="000000"/>
          <w:spacing w:val="-10"/>
          <w:w w:val="101"/>
        </w:rPr>
      </w:pPr>
    </w:p>
    <w:p w14:paraId="18C42819"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r w:rsidRPr="00FC654D">
        <w:rPr>
          <w:b/>
          <w:bCs/>
          <w:color w:val="000000"/>
          <w:spacing w:val="-10"/>
          <w:w w:val="101"/>
        </w:rPr>
        <w:t>4. Вопросы для самоконтроля</w:t>
      </w:r>
    </w:p>
    <w:p w14:paraId="3843105D"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Какое исследование наиболее информативно при подозрении на экссудативный перикардит:(1) эхокардиография (2) измерение ЦВД (3) чреспищеводная стимуляция предсердий (4) фонокардиография (ФКГ) (5) ЭКГ. </w:t>
      </w:r>
    </w:p>
    <w:p w14:paraId="7FD78BFC"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В диагностике миокардита не применяется:(1) биопсия миокарда (2) эхокардиография (3) катетеризация сердца (4) сцинтиграфиямиокарда(5) ЭКГ. </w:t>
      </w:r>
    </w:p>
    <w:p w14:paraId="0B223856"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Наиболее частая причина миокардита:(1) стрептококк (2) вирус Коксаки(3) аденовирус (4) химические воздействия (5) аллергические заболевания. </w:t>
      </w:r>
    </w:p>
    <w:p w14:paraId="3AD80366"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 лечении острого миокардита необходимо:(1) форсированный диурез (2) антибиотики (3) сердечные гликозиды (4) физический покой (5) антикоагулянты. </w:t>
      </w:r>
    </w:p>
    <w:p w14:paraId="0C0736D3"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lastRenderedPageBreak/>
        <w:t xml:space="preserve">Признак, нехарактерный для тяжелого течения миокардита:(1) нормальные размеры сердца (2) нарушения ритма и проводимости (3) гепатомегалия(4) прогрессирование сердечной недостаточности (5) повышение температуры тела. </w:t>
      </w:r>
    </w:p>
    <w:p w14:paraId="0BCEFD2B"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Заболевание, которое не может осложнится миокардитом:(1) ревматизм (2) системная красная волчанка (3) амилоидоз (4) ревматоидный артрит (5) узелковый периартериит.</w:t>
      </w:r>
    </w:p>
    <w:p w14:paraId="1ED31D29"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ЭКГ-признак, характерный для диффузного миокардита:(1) высокий зубец R в отведениях V1-V2 (2) смещение сегмента ST ниже изолинии и отрицательный Т (3) подъем сегмента ST конкордантный(4) подъем сегмента ST дискордантный(5) отклонение электрической оси сердца вправо. </w:t>
      </w:r>
    </w:p>
    <w:p w14:paraId="24126CC3"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Объективный признак очагового миокардита:(1) увеличение размеров сердца (2) ритм галопа (3) отеки на стопах и голенях (4) горизонтальная депрессия сегмента ST в грудных отведениях (5) повышение уровня кардиоспецифических ферментов. </w:t>
      </w:r>
    </w:p>
    <w:p w14:paraId="71E33786"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Наиболее объективный метод диагностики миокардита:(1) коронарография(2) эхокардиография (3) биопсия миокарда (4) фонокардиография (ФКГ) (5) проба с физической нагрузкой. </w:t>
      </w:r>
    </w:p>
    <w:p w14:paraId="34D602D8"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Для клинической картины миокардита не характерно:(1) слабость (2) кашель с ржавой мокротой (3) ощущение перебоев ритма сердца (4) боли в области сердца (5) инспираторная одышка. </w:t>
      </w:r>
    </w:p>
    <w:p w14:paraId="1137F95B"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Противопоказаны при миокардите:(1) сердечные гликозиды (2) препараты калия (3) глюкокортикостероиды(4) НПВС (5) антиаритмические средства. </w:t>
      </w:r>
    </w:p>
    <w:p w14:paraId="2B65C637"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Причиной миокардита не могут быть:(1) инфекции (2) атеросклероз (3) лекарственные вещества, вакцины, сыворотки(4) аутоиммунные заболевания (5) радиация. </w:t>
      </w:r>
    </w:p>
    <w:p w14:paraId="7A72019F"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Наиболее информативный метод диагностики миокардита:(1) ЭКГ (2) эхокардиография (3) биопсия миокарда (4) фонокардиография (ФКГ) (5) нагрузочные пробы.</w:t>
      </w:r>
    </w:p>
    <w:p w14:paraId="02B52235"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Наиболее частая причина миокардита:(1) стрептококк (2) вирус Коксаки(3) аденовирус (4) химические воздействия (5) аллергические заболевания. </w:t>
      </w:r>
    </w:p>
    <w:p w14:paraId="79EDFF07"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При лечении острого миокардита необходимо:(1) форсированный диурез (2) инотропные препараты (3) сердечные гликозиды (4) физический покой (5) антикоагулянты.</w:t>
      </w:r>
    </w:p>
    <w:p w14:paraId="3A5D9D17"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Признак, не характерный для тяжелого течениямиокардита:(1) нормальные размеры сердца (2) частые нарушения ритма и проводимости (3) гепатомегалия(4) прогрессирование сердечной недостаточности (5) повышение температуры тела. </w:t>
      </w:r>
    </w:p>
    <w:p w14:paraId="34605B57"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Заболевание, которое не может осложнится миокардитом:(1) ревматизм (2) системная красная волчанка (3) амилоидоз (4) ревматоидный артрит (5) узелковый периартериит.</w:t>
      </w:r>
    </w:p>
    <w:p w14:paraId="6F9CE63B"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Наиболее характерный ЭКГ-признак диффузного миокардита:(1) высокий зубец R в отведениях </w:t>
      </w:r>
      <w:r w:rsidRPr="00FC654D">
        <w:rPr>
          <w:rFonts w:ascii="Times New Roman" w:hAnsi="Times New Roman" w:cs="Times New Roman"/>
          <w:i/>
          <w:w w:val="101"/>
          <w:sz w:val="24"/>
          <w:szCs w:val="24"/>
        </w:rPr>
        <w:t>V1–V2</w:t>
      </w:r>
      <w:r w:rsidRPr="00FC654D">
        <w:rPr>
          <w:rFonts w:ascii="Times New Roman" w:hAnsi="Times New Roman" w:cs="Times New Roman"/>
          <w:w w:val="101"/>
          <w:sz w:val="24"/>
          <w:szCs w:val="24"/>
        </w:rPr>
        <w:t xml:space="preserve">(2) смещение сегмента </w:t>
      </w:r>
      <w:r w:rsidRPr="00FC654D">
        <w:rPr>
          <w:rFonts w:ascii="Times New Roman" w:hAnsi="Times New Roman" w:cs="Times New Roman"/>
          <w:i/>
          <w:w w:val="101"/>
          <w:sz w:val="24"/>
          <w:szCs w:val="24"/>
        </w:rPr>
        <w:t>ST</w:t>
      </w:r>
      <w:r w:rsidRPr="00FC654D">
        <w:rPr>
          <w:rFonts w:ascii="Times New Roman" w:hAnsi="Times New Roman" w:cs="Times New Roman"/>
          <w:w w:val="101"/>
          <w:sz w:val="24"/>
          <w:szCs w:val="24"/>
        </w:rPr>
        <w:t xml:space="preserve"> ниже изолинии и отрицательный Т (3) подъем сегмента </w:t>
      </w:r>
      <w:r w:rsidRPr="00FC654D">
        <w:rPr>
          <w:rFonts w:ascii="Times New Roman" w:hAnsi="Times New Roman" w:cs="Times New Roman"/>
          <w:i/>
          <w:w w:val="101"/>
          <w:sz w:val="24"/>
          <w:szCs w:val="24"/>
        </w:rPr>
        <w:t>ST</w:t>
      </w:r>
      <w:r w:rsidRPr="00FC654D">
        <w:rPr>
          <w:rFonts w:ascii="Times New Roman" w:hAnsi="Times New Roman" w:cs="Times New Roman"/>
          <w:w w:val="101"/>
          <w:sz w:val="24"/>
          <w:szCs w:val="24"/>
        </w:rPr>
        <w:t xml:space="preserve">конкордантный(4) подъем сегмента </w:t>
      </w:r>
      <w:r w:rsidRPr="00FC654D">
        <w:rPr>
          <w:rFonts w:ascii="Times New Roman" w:hAnsi="Times New Roman" w:cs="Times New Roman"/>
          <w:i/>
          <w:w w:val="101"/>
          <w:sz w:val="24"/>
          <w:szCs w:val="24"/>
        </w:rPr>
        <w:t>ST</w:t>
      </w:r>
      <w:r w:rsidRPr="00FC654D">
        <w:rPr>
          <w:rFonts w:ascii="Times New Roman" w:hAnsi="Times New Roman" w:cs="Times New Roman"/>
          <w:w w:val="101"/>
          <w:sz w:val="24"/>
          <w:szCs w:val="24"/>
        </w:rPr>
        <w:t xml:space="preserve">дискордантный(5) появление патологического зубца </w:t>
      </w:r>
      <w:r w:rsidRPr="00FC654D">
        <w:rPr>
          <w:rFonts w:ascii="Times New Roman" w:hAnsi="Times New Roman" w:cs="Times New Roman"/>
          <w:i/>
          <w:w w:val="101"/>
          <w:sz w:val="24"/>
          <w:szCs w:val="24"/>
        </w:rPr>
        <w:t>Q</w:t>
      </w:r>
      <w:r w:rsidRPr="00FC654D">
        <w:rPr>
          <w:rFonts w:ascii="Times New Roman" w:hAnsi="Times New Roman" w:cs="Times New Roman"/>
          <w:w w:val="101"/>
          <w:sz w:val="24"/>
          <w:szCs w:val="24"/>
        </w:rPr>
        <w:t xml:space="preserve">. </w:t>
      </w:r>
    </w:p>
    <w:p w14:paraId="7139462A"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Объективный признак очагового миокардита:(1) увеличение размеров сердца (2) ритм галопа (3) отеки на стопах и голенях (4) изменения ЭКГ (нарушения ритма, проводимости, реполяризации) (5) тромбоэмболия легочной артерии. </w:t>
      </w:r>
    </w:p>
    <w:p w14:paraId="3D45A647"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Наиболее объективный метод диагностики миокардита:(1) коронарография(2) эхокардиография (3) биопсия миокарда (4) фонокардиография (ФКГ) (5) проба с физической нагрузкой. </w:t>
      </w:r>
    </w:p>
    <w:p w14:paraId="3408D6B9"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Для клинической картины миокардита не характерно:(1) экспираторная одышка (2) тахикардия (3) ощущение перебоев ритма сердца (4) боли в области сердца (5) инспираторная одышка. </w:t>
      </w:r>
    </w:p>
    <w:p w14:paraId="52224462"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Противопоказаны при миокардите:(1) сердечные гликозиды (2) препараты калия(3) глюкокортикостероиды(4) НПВС (5) антиаритмические средства. </w:t>
      </w:r>
    </w:p>
    <w:p w14:paraId="07A640E4"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Причиной миокардита не могут быть:(1) инфекции (2) атеросклероз (3) лекарственные вещества, вакцины, сыворотки (4) аутоиммунные заболевания (5) радиация. </w:t>
      </w:r>
    </w:p>
    <w:p w14:paraId="101423C7"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lastRenderedPageBreak/>
        <w:t xml:space="preserve">При дифференциальной диагностике вирусного миокардита и дилатационнойкардиомиопатии наибольшее значение имеет:(1) выраженность недостаточности кровообращения (2) наличие нарушений ритма и проводимости сердца (3) воспалительная инфильтрация миокарда по данным биопсии (4) нейтрофильный лейкоцитоз крови. </w:t>
      </w:r>
    </w:p>
    <w:p w14:paraId="6FAD3E90"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Для клинической картины миокардита не характерно:(1) заболевают люди любого возраста (2) ЭКГ может быть незначительно изменена (3) лечение всегда следует начинать с преднизолона (4) температура повышается не всегда (5) боли в области сердца могут отсутствовать. </w:t>
      </w:r>
    </w:p>
    <w:p w14:paraId="64462022"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При инфекционном заболевании миокардит развивается (1) в первые дни на высоте лихорадки и интоксикации (2) в фазе ранней реконвалесценции (конец первой недели или на второй неделе от начала заболевания) (3) в фазе поздней реконвалесценции (третья неделя и позже</w:t>
      </w:r>
    </w:p>
    <w:p w14:paraId="714BA213"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По определению ВОЗ морфологическим признаком острого миокардита является:(1) интерстициальный фиброз (2) некроз миоцитов(3) заместительный фиброз (4) гипертрофия миоцитов. </w:t>
      </w:r>
    </w:p>
    <w:p w14:paraId="7D95980D"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Наиболее частая причина миокардитов:(1) бактериальные инфекции (2) рикетсиозные инфекции (3) вирусные инфекции (4) протозойные инвазии (5) паразитарные инвазии. </w:t>
      </w:r>
    </w:p>
    <w:p w14:paraId="6EF73350"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Морфологическим признаком острого миокардита не является:(1) интерстициальный фиброз(2) дегенерация миоцитов(3) интерстициальный отек(4) лимфогистиоцитарная инфильтрация (5) некроз миоцитов. </w:t>
      </w:r>
    </w:p>
    <w:p w14:paraId="1C78895D"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Миокардиту наиболее часто предшествует:(1) ангина (2) пневмония (3) хронический тонзиллит (4) гастроэнтерит (5) острое респираторное заболевание. </w:t>
      </w:r>
    </w:p>
    <w:p w14:paraId="573A6DA8"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Больного очаговым миокардитом следует госпитализировать в:(1) ревматологическое отделение (2) кардиологическое отделение (3) реанимационное отделение. </w:t>
      </w:r>
    </w:p>
    <w:p w14:paraId="778D9AB2"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Наиболее частая причина смерти при диффузном миокардите:(1) кардиогенный шок (2) тромбоэмболические осложнения (3) желудочковая тахикардия (4) застойная сердечная недостаточность (5) тампонада сердца.</w:t>
      </w:r>
    </w:p>
    <w:p w14:paraId="0E74A89C"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Общим рентгенологическим признаком миокардита и перикардита является:(1) кардиомегалия(2) отсутствие дуг по контурам сердечной тени (3) отсутствие застоя в легких(4) преобладание поперечника сердца над длинником(5) укорочение тени сосудистого пучка. </w:t>
      </w:r>
    </w:p>
    <w:p w14:paraId="2C752B96"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Специфический лабораторный признак миокардита:(1) лейкоцитоз крови (2) ускорение СОЭ (3) повышение острофазовых показателей (4) повышение миокардиальных ферментов (5) повышение иммуноглобулинов. </w:t>
      </w:r>
    </w:p>
    <w:p w14:paraId="2615D4D6"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Наиболее характерный эхокардиографический признак миокардита:(1) дискинезия миокарда (2) гипертрофия миокарда (3) снижение фракции выброса (4) утолщение эндокарда (5) легочная гипертензия.</w:t>
      </w:r>
    </w:p>
    <w:p w14:paraId="2E92EA30"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К исходам миокардита Абрамова-Фидлера не относится: (1) полное выздоровление (2) развитие застойной сердечной недостаточности (3) смерть от нарушения ритма (4) смерть от ТЭЛА (5) инвалидизация больного.</w:t>
      </w:r>
    </w:p>
    <w:p w14:paraId="552F021C"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В лечении миокардита не применяются:(1) ограничение физических нагрузок (2) НПВС (3) глюкокортикостероиды(4) метаболические препараты (5) инотропные средства</w:t>
      </w:r>
    </w:p>
    <w:p w14:paraId="0770E1BD"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В диффренциальной диагностике инфаркта миокардаи миокардита не имеет значения:(1) динамика ЭКГ (2) несоответствие тяжести клинической картины и данных ЭКГ (3) воспалительные лабораторные изменения (4) повышение миокардиальных ферментов (5) наличие гипертрофии миокарда по эхокардиографии.</w:t>
      </w:r>
    </w:p>
    <w:p w14:paraId="1090C2EA"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В диагностике миокардита не применяется: (1) сцинтиграфия миокарда (2) эхокардиография (3) биопсия миокарда (4) определение кардиоспецифичных ферментов (5) вентрикулография. </w:t>
      </w:r>
    </w:p>
    <w:p w14:paraId="1C9247C7"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lastRenderedPageBreak/>
        <w:t>Исходами диффузного миокардита не может быть:(1) хроническая сердечная недостаточность (2) трансформация в дилатационнуюкардиомиопатию(3) летальный исход (4) диффузный кардиосклероз (5) выздоровление.</w:t>
      </w:r>
    </w:p>
    <w:p w14:paraId="32D85CAF"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Эхокардиографическим признаком миокардита не является:(1) умеренное расширение камер сердца (2) недостаточность клапанов (3) снижение фракции выброса (4) гипертрофия межжелудочковой перегородки (5) наличие зон гипокинезии.</w:t>
      </w:r>
    </w:p>
    <w:p w14:paraId="316872AD"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Дифференциальную диагностику острого миокардита необходимо проводить с:(1) острой ревматической лихорадкой (2) врожденным пороком сердца(3) гипертрофической кардиомиопатией(4) амилоидозом (5) острым гломерулонефритом.</w:t>
      </w:r>
    </w:p>
    <w:p w14:paraId="0F042D2B"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 характерным ЭКГ-признаки очагового миокардита не относится:(1) тахикардия (2) отрицательный зубец Т (3) подъем сегмента ST (4) появление патологического зубца Q (5) появление внутрижелудочковых блокад. </w:t>
      </w:r>
    </w:p>
    <w:p w14:paraId="2E4587B0"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Развитие миокардита может быть хронологически связано с:(1) перенесенной ангиной (2) гломерулонефритом(3) стрептодермией(4) гастроэнтеритом (5) острым респираторным заболеванием. </w:t>
      </w:r>
    </w:p>
    <w:p w14:paraId="3C734633"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Признак, характерный для миокардита:(1) нормальные размеры сердца (2) нарушения ритма и проводимости (3) церебральная симптоматика (4) ритм «перепела» (5) сухость кожных покровов. </w:t>
      </w:r>
    </w:p>
    <w:p w14:paraId="2D58F582"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В диагностике миокардита не применяется:(1) ЭКГ (2) эхокардиография (3) биопсия миокарда (4) фонокардиография (ФКГ) (5) определение миокардиальных ферментов.</w:t>
      </w:r>
    </w:p>
    <w:p w14:paraId="48CF540B"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Одним из принципов лечения острого миокардита является:(1) форсированный диурез (2) положительная инотропная поддержка (3) антибактериальная терапия (4) физический покой(5) ранняя физическая реабилитация </w:t>
      </w:r>
    </w:p>
    <w:p w14:paraId="54D7FF57"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Заболевание, которое не может осложнитсямиокардитом:(1) ревматизм (2) системная красная волчанка (3) атеросклероз (4) ревматоидный артрит (5) узелковый периартериит. </w:t>
      </w:r>
    </w:p>
    <w:p w14:paraId="7D6B822C"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Рентгенологическим признаком миокардита является:(1) расширение границ сердца (2) отсутствие дуг по контурам сердечной тени (3) отсутствие застоя в легких(4) исчезновение второй левой дуги (5) укорочение тени сосудистого пучка. </w:t>
      </w:r>
    </w:p>
    <w:p w14:paraId="206DBC76"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Для клинической картины миокардита не характерно:(1) заболевают люди любого возраста (2) ЭКГ может быть незначительно изменена (3) как правило, хронологически связан с инфекцией (4) астенизация(5) боли в области сердца могут отсутствовать.</w:t>
      </w:r>
    </w:p>
    <w:p w14:paraId="2CE3B2B1"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Объективным признаком диффузного миокардита не является:(1) увеличение размеров сердца (2) ритм галопа (3) отеки ног (4) полинейропатия(5) одышка.</w:t>
      </w:r>
    </w:p>
    <w:p w14:paraId="364AF024" w14:textId="77777777" w:rsidR="00BA191F" w:rsidRPr="00FC654D" w:rsidRDefault="00BA191F" w:rsidP="00BA191F">
      <w:pPr>
        <w:pStyle w:val="af3"/>
        <w:numPr>
          <w:ilvl w:val="0"/>
          <w:numId w:val="97"/>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В диагностике миокардита не применяется:(1) ЭКГ (2) эхокардиография (3) биопсия миокарда (4) сцинтиграфия миокарда (5) нагрузочные пробы.</w:t>
      </w:r>
    </w:p>
    <w:p w14:paraId="73EB65A0" w14:textId="77777777" w:rsidR="00BA191F" w:rsidRPr="00FC654D" w:rsidRDefault="00BA191F" w:rsidP="00BA191F">
      <w:pPr>
        <w:rPr>
          <w:b/>
        </w:rPr>
      </w:pPr>
    </w:p>
    <w:p w14:paraId="28A68F15" w14:textId="77777777" w:rsidR="00BA191F" w:rsidRPr="00FC654D" w:rsidRDefault="00BA191F" w:rsidP="00BA191F">
      <w:pPr>
        <w:pStyle w:val="af3"/>
        <w:jc w:val="both"/>
        <w:rPr>
          <w:rFonts w:ascii="Times New Roman" w:hAnsi="Times New Roman" w:cs="Times New Roman"/>
          <w:w w:val="101"/>
          <w:sz w:val="24"/>
          <w:szCs w:val="24"/>
        </w:rPr>
      </w:pPr>
      <w:r w:rsidRPr="00FC654D">
        <w:rPr>
          <w:rFonts w:ascii="Times New Roman" w:hAnsi="Times New Roman" w:cs="Times New Roman"/>
          <w:w w:val="101"/>
          <w:sz w:val="24"/>
          <w:szCs w:val="24"/>
          <w:u w:val="single"/>
        </w:rPr>
        <w:t>Эталоны ответов</w:t>
      </w:r>
      <w:r w:rsidRPr="00FC654D">
        <w:rPr>
          <w:rFonts w:ascii="Times New Roman" w:hAnsi="Times New Roman" w:cs="Times New Roman"/>
          <w:w w:val="101"/>
          <w:sz w:val="24"/>
          <w:szCs w:val="24"/>
        </w:rPr>
        <w:t xml:space="preserve">: 1(1); 2(3); 3(2); 4(4); 5(1); 6(3); 7(2); 8(5); 9(3); 10(2); 11(1); 12(2); 13(3); 14(2); 15(4); 16(1); 17(3); 18(2); 19(4); 20(3); 21(1); 22(1); 23(2); 24(3); 25(3); 26(2); 27(2); 28(3); 29(3); 30(5); 31(2); 32(4); 33(1); 34(4); 35(3); 36(1); 37(5); 38(5); 39(5); 40(5); 41(4); 42(1); 43(1); 44(5); 45(2); 46(4); 47(4); 48(3); 49(1); 50(4); 51(4); 52(5). </w:t>
      </w:r>
    </w:p>
    <w:p w14:paraId="18CBD819" w14:textId="77777777" w:rsidR="00BA191F" w:rsidRPr="00FC654D" w:rsidRDefault="00BA191F" w:rsidP="00BA191F">
      <w:pPr>
        <w:rPr>
          <w:b/>
        </w:rPr>
      </w:pPr>
    </w:p>
    <w:p w14:paraId="5F2DE4C9" w14:textId="77777777" w:rsidR="00BA191F" w:rsidRPr="00FC654D" w:rsidRDefault="00BA191F" w:rsidP="00BA191F">
      <w:r w:rsidRPr="00FC654D">
        <w:rPr>
          <w:b/>
        </w:rPr>
        <w:t>5. Перечень литературы:</w:t>
      </w:r>
    </w:p>
    <w:p w14:paraId="7EAEEB93" w14:textId="77777777" w:rsidR="00BA191F" w:rsidRPr="0036086C" w:rsidRDefault="00BA191F" w:rsidP="00BA191F">
      <w:pPr>
        <w:jc w:val="both"/>
        <w:outlineLvl w:val="0"/>
        <w:rPr>
          <w:b/>
        </w:rPr>
      </w:pPr>
      <w:r w:rsidRPr="0036086C">
        <w:rPr>
          <w:b/>
        </w:rPr>
        <w:t xml:space="preserve">Основная: </w:t>
      </w:r>
    </w:p>
    <w:p w14:paraId="17907093" w14:textId="77777777" w:rsidR="00BA191F" w:rsidRPr="0036086C" w:rsidRDefault="00BA191F" w:rsidP="00BA191F">
      <w:pPr>
        <w:autoSpaceDE w:val="0"/>
        <w:autoSpaceDN w:val="0"/>
        <w:adjustRightInd w:val="0"/>
        <w:jc w:val="both"/>
        <w:rPr>
          <w:color w:val="000000"/>
        </w:rPr>
      </w:pPr>
      <w:r w:rsidRPr="0036086C">
        <w:rPr>
          <w:bCs/>
        </w:rPr>
        <w:t>1. Внутренние болезни</w:t>
      </w:r>
      <w:r w:rsidRPr="0036086C">
        <w:t xml:space="preserve">  [Электронный ресурс] : учебник в 2-х т./ ред.: А. И. Мартынов, Ж. Д. Кобалава, С. В. Моисеев</w:t>
      </w:r>
      <w:r w:rsidRPr="0036086C">
        <w:rPr>
          <w:bCs/>
        </w:rPr>
        <w:t>Т.1</w:t>
      </w:r>
      <w:r w:rsidRPr="0036086C">
        <w:t xml:space="preserve">: ГЭОТАР-Медиа, 2025. -784 с.- URL: </w:t>
      </w:r>
      <w:hyperlink r:id="rId8" w:history="1">
        <w:r w:rsidRPr="0036086C">
          <w:rPr>
            <w:rStyle w:val="ac"/>
            <w:color w:val="auto"/>
          </w:rPr>
          <w:t>https://www.studentlibrary.ru/ru/book/ISBN9785970494585.html</w:t>
        </w:r>
      </w:hyperlink>
    </w:p>
    <w:p w14:paraId="1B3B68C8" w14:textId="77777777" w:rsidR="00BA191F" w:rsidRPr="0036086C" w:rsidRDefault="00BA191F" w:rsidP="00BA191F">
      <w:pPr>
        <w:autoSpaceDE w:val="0"/>
        <w:autoSpaceDN w:val="0"/>
        <w:adjustRightInd w:val="0"/>
        <w:jc w:val="both"/>
        <w:rPr>
          <w:color w:val="000000"/>
        </w:rPr>
      </w:pPr>
      <w:r w:rsidRPr="0036086C">
        <w:rPr>
          <w:bCs/>
        </w:rPr>
        <w:t>2. Внутренние болезни</w:t>
      </w:r>
      <w:r w:rsidRPr="0036086C">
        <w:t xml:space="preserve">  [Электронный ресурс] : учебник в 2-х т./ ред.: А. И. Мартынов, Ж. Д. Кобалава, С. В. Моисеев</w:t>
      </w:r>
      <w:r w:rsidRPr="0036086C">
        <w:rPr>
          <w:bCs/>
        </w:rPr>
        <w:t>Т.2</w:t>
      </w:r>
      <w:r w:rsidRPr="0036086C">
        <w:t xml:space="preserve">: ГЭОТАР-Медиа, 2025. -704 с.- URL: </w:t>
      </w:r>
      <w:r w:rsidRPr="0036086C">
        <w:rPr>
          <w:u w:val="single"/>
        </w:rPr>
        <w:t>https://www.studentlibrary.ru/ru/book/ISBN9785970494592.html</w:t>
      </w:r>
    </w:p>
    <w:p w14:paraId="512F8F08" w14:textId="77777777" w:rsidR="00BA191F" w:rsidRPr="0036086C" w:rsidRDefault="00BA191F" w:rsidP="00BA191F">
      <w:r w:rsidRPr="0036086C">
        <w:rPr>
          <w:bCs/>
        </w:rPr>
        <w:t>3.Кардиология</w:t>
      </w:r>
      <w:r w:rsidRPr="0036086C">
        <w:t xml:space="preserve">  [Электронный ресурс] : учебник/ ред. И. Е. Чазова. -Москва:  ГЭОТАР-Медиа, 2024. -920 с.- URL: </w:t>
      </w:r>
      <w:r w:rsidRPr="0036086C">
        <w:rPr>
          <w:u w:val="single"/>
        </w:rPr>
        <w:t>https://www.studentlibrary.ru/book/ISBN9785970478837.ht</w:t>
      </w:r>
      <w:r w:rsidRPr="0036086C">
        <w:t>ml</w:t>
      </w:r>
    </w:p>
    <w:p w14:paraId="288EFF99" w14:textId="77777777" w:rsidR="00BA191F" w:rsidRPr="0036086C" w:rsidRDefault="00BA191F" w:rsidP="00BA191F">
      <w:pPr>
        <w:jc w:val="both"/>
        <w:outlineLvl w:val="0"/>
        <w:rPr>
          <w:b/>
        </w:rPr>
      </w:pPr>
    </w:p>
    <w:p w14:paraId="10F05452" w14:textId="77777777" w:rsidR="00BA191F" w:rsidRPr="0036086C" w:rsidRDefault="00BA191F" w:rsidP="00BA191F">
      <w:pPr>
        <w:shd w:val="clear" w:color="auto" w:fill="FFFFFF"/>
        <w:jc w:val="both"/>
        <w:rPr>
          <w:b/>
          <w:bCs/>
        </w:rPr>
      </w:pPr>
      <w:r w:rsidRPr="0036086C">
        <w:rPr>
          <w:b/>
          <w:bCs/>
        </w:rPr>
        <w:t>Дополнительная:</w:t>
      </w:r>
    </w:p>
    <w:p w14:paraId="6EDF890E" w14:textId="77777777" w:rsidR="00BA191F" w:rsidRPr="0036086C" w:rsidRDefault="00BA191F" w:rsidP="00BA191F">
      <w:pPr>
        <w:autoSpaceDE w:val="0"/>
        <w:autoSpaceDN w:val="0"/>
        <w:adjustRightInd w:val="0"/>
        <w:jc w:val="both"/>
      </w:pPr>
      <w:r w:rsidRPr="0036086C">
        <w:rPr>
          <w:bCs/>
        </w:rPr>
        <w:t>1.Бобров А.Л.</w:t>
      </w:r>
      <w:r w:rsidRPr="0036086C">
        <w:t xml:space="preserve">  Справочник по эхокардиографии [Электронный ресурс] : учебное пособие/ А. Л. Бобров, А. В. Черномордова ; ред. А. Н. Куликов. -Москва:  ГЭОТАР-Медиа, 2022. -96 с.- URL: https://www.studentlibrary.ru/book/ISBN9785970464748.html</w:t>
      </w:r>
    </w:p>
    <w:p w14:paraId="1099D1EE" w14:textId="77777777" w:rsidR="00BA191F" w:rsidRPr="0036086C" w:rsidRDefault="00BA191F" w:rsidP="00BA191F">
      <w:r w:rsidRPr="0036086C">
        <w:rPr>
          <w:bCs/>
        </w:rPr>
        <w:t>2.Кардиология</w:t>
      </w:r>
      <w:r w:rsidRPr="0036086C">
        <w:t xml:space="preserve">  [Электронный ресурс] : национальное руководство/ ред. Е. В. Шляхто. -2-е изд., испр. и доп.. -Москва: ГЭОТАР-Медиа, 2022. -800 с.- URL: </w:t>
      </w:r>
      <w:hyperlink r:id="rId9" w:history="1">
        <w:r w:rsidRPr="0036086C">
          <w:rPr>
            <w:rStyle w:val="ac"/>
          </w:rPr>
          <w:t>https://www.studentlibrary.ru/ru/book/ISBN9785970471937.html</w:t>
        </w:r>
      </w:hyperlink>
    </w:p>
    <w:p w14:paraId="7817440A" w14:textId="77777777" w:rsidR="00BA191F" w:rsidRPr="0036086C" w:rsidRDefault="00BA191F" w:rsidP="00BA191F">
      <w:pPr>
        <w:shd w:val="clear" w:color="auto" w:fill="FFFFFF"/>
        <w:jc w:val="both"/>
      </w:pPr>
      <w:r w:rsidRPr="0036086C">
        <w:t>3.Мурашко В. В. Электрокардиография : учеб. пособие / В. В. Мурашко, А. В. Струтынский. – 19-е изд. – М. : МЕДпресс-информ, 2023. – 359 с.</w:t>
      </w:r>
    </w:p>
    <w:p w14:paraId="2F9A36C2" w14:textId="77777777" w:rsidR="00BA191F" w:rsidRPr="0036086C" w:rsidRDefault="00BA191F" w:rsidP="00BA191F">
      <w:pPr>
        <w:autoSpaceDE w:val="0"/>
        <w:autoSpaceDN w:val="0"/>
        <w:adjustRightInd w:val="0"/>
        <w:jc w:val="both"/>
      </w:pPr>
      <w:r w:rsidRPr="0036086C">
        <w:rPr>
          <w:b/>
          <w:bCs/>
        </w:rPr>
        <w:t>4.</w:t>
      </w:r>
      <w:r w:rsidRPr="0036086C">
        <w:t>Обрезан, А. Г. Нарушения сердечного ритма и проводимости / А. Г. Обрезан, Е. К. Сережина. - Москва : ГЭОТАР-Медиа, 2023. - 216 с. -  URL: https://www.studentlibrary.ru/book/ISBN9785970475904.html</w:t>
      </w:r>
    </w:p>
    <w:p w14:paraId="4A338585" w14:textId="77777777" w:rsidR="00BA191F" w:rsidRPr="0036086C" w:rsidRDefault="00BA191F" w:rsidP="00BA191F">
      <w:pPr>
        <w:shd w:val="clear" w:color="auto" w:fill="FFFFFF"/>
        <w:spacing w:line="276" w:lineRule="auto"/>
        <w:jc w:val="both"/>
      </w:pPr>
      <w:r w:rsidRPr="0036086C">
        <w:t xml:space="preserve">5.Обрезан, А. Г. Сердечная недостаточность и кардиомиопатии / А. Г. Обрезан, Е. К. Сережина. - Москва : ГЭОТАР-Медиа, 2023. - 144 с. -  URL: </w:t>
      </w:r>
      <w:hyperlink r:id="rId10" w:history="1">
        <w:r w:rsidRPr="0036086C">
          <w:rPr>
            <w:rStyle w:val="ac"/>
          </w:rPr>
          <w:t>https://www.studentlibrary.ru/book/ISBN9785970475898.html</w:t>
        </w:r>
      </w:hyperlink>
    </w:p>
    <w:p w14:paraId="35961F60" w14:textId="77777777" w:rsidR="00BA191F" w:rsidRPr="0036086C" w:rsidRDefault="00BA191F" w:rsidP="00BA191F">
      <w:pPr>
        <w:shd w:val="clear" w:color="auto" w:fill="FFFFFF"/>
        <w:spacing w:line="276" w:lineRule="auto"/>
        <w:jc w:val="both"/>
      </w:pPr>
    </w:p>
    <w:p w14:paraId="5B3E7A78" w14:textId="77777777" w:rsidR="00BA191F" w:rsidRPr="00FC654D" w:rsidRDefault="00BA191F" w:rsidP="00BA191F">
      <w:pPr>
        <w:jc w:val="both"/>
        <w:rPr>
          <w:b/>
          <w:bCs/>
        </w:rPr>
      </w:pPr>
      <w:r w:rsidRPr="00FC654D">
        <w:rPr>
          <w:b/>
          <w:bCs/>
        </w:rPr>
        <w:t>6. Перечень ресурсов информационно-телекоммуникационной среды «Интернет», необходимых для освоения содержания темы:</w:t>
      </w:r>
    </w:p>
    <w:p w14:paraId="06ED2A35" w14:textId="77777777" w:rsidR="00BA191F" w:rsidRPr="00FC654D" w:rsidRDefault="00BA191F" w:rsidP="00BA191F">
      <w:pPr>
        <w:pStyle w:val="a7"/>
        <w:numPr>
          <w:ilvl w:val="0"/>
          <w:numId w:val="107"/>
        </w:numPr>
        <w:shd w:val="clear" w:color="auto" w:fill="FFFFFF"/>
        <w:tabs>
          <w:tab w:val="left" w:leader="dot" w:pos="7721"/>
        </w:tabs>
        <w:jc w:val="both"/>
        <w:rPr>
          <w:bCs/>
          <w:color w:val="000000"/>
          <w:spacing w:val="-10"/>
          <w:w w:val="101"/>
        </w:rPr>
      </w:pPr>
      <w:r w:rsidRPr="00FC654D">
        <w:t>Э</w:t>
      </w:r>
      <w:r w:rsidRPr="00FC654D">
        <w:rPr>
          <w:bCs/>
        </w:rPr>
        <w:t xml:space="preserve">лектронный курс "5-6 курс. Лечебное дело. Госпитальная терапия", модуль "Кардиология". </w:t>
      </w:r>
      <w:r w:rsidRPr="00FC654D">
        <w:rPr>
          <w:bCs/>
          <w:color w:val="000000"/>
          <w:spacing w:val="-10"/>
          <w:w w:val="101"/>
        </w:rPr>
        <w:t>URL:</w:t>
      </w:r>
      <w:r w:rsidRPr="00FC654D">
        <w:rPr>
          <w:bCs/>
          <w:color w:val="000000"/>
          <w:spacing w:val="-10"/>
          <w:w w:val="101"/>
          <w:lang w:val="en-US"/>
        </w:rPr>
        <w:t>e</w:t>
      </w:r>
      <w:r w:rsidRPr="00FC654D">
        <w:rPr>
          <w:bCs/>
          <w:color w:val="000000"/>
          <w:spacing w:val="-10"/>
          <w:w w:val="101"/>
        </w:rPr>
        <w:t>du.nsmu.ru/course/view.php?id=1941&amp;section=2</w:t>
      </w:r>
    </w:p>
    <w:p w14:paraId="5378FA36" w14:textId="77777777" w:rsidR="00BA191F" w:rsidRPr="00FC654D" w:rsidRDefault="00BA191F" w:rsidP="00BA191F">
      <w:pPr>
        <w:pStyle w:val="a7"/>
        <w:numPr>
          <w:ilvl w:val="0"/>
          <w:numId w:val="107"/>
        </w:numPr>
        <w:shd w:val="clear" w:color="auto" w:fill="FFFFFF"/>
        <w:tabs>
          <w:tab w:val="left" w:leader="dot" w:pos="7721"/>
        </w:tabs>
        <w:jc w:val="both"/>
        <w:rPr>
          <w:bCs/>
          <w:color w:val="000000"/>
          <w:spacing w:val="-10"/>
          <w:w w:val="101"/>
        </w:rPr>
      </w:pPr>
      <w:r w:rsidRPr="00FC654D">
        <w:rPr>
          <w:bCs/>
          <w:color w:val="000000"/>
          <w:spacing w:val="-10"/>
          <w:w w:val="101"/>
        </w:rPr>
        <w:t xml:space="preserve">Рекомендации экспертных сообществ по заболеваниям перикарда и миокарда. Источник: "5-6 курс. Лечебное дело. Госпитальная терапия". </w:t>
      </w:r>
      <w:r w:rsidRPr="00FC654D">
        <w:rPr>
          <w:bCs/>
          <w:color w:val="000000"/>
          <w:spacing w:val="-10"/>
          <w:w w:val="101"/>
          <w:lang w:val="en-US"/>
        </w:rPr>
        <w:t>URL</w:t>
      </w:r>
      <w:r w:rsidRPr="00FC654D">
        <w:rPr>
          <w:bCs/>
          <w:color w:val="000000"/>
          <w:spacing w:val="-10"/>
          <w:w w:val="101"/>
        </w:rPr>
        <w:t xml:space="preserve">: </w:t>
      </w:r>
      <w:r w:rsidRPr="00FC654D">
        <w:rPr>
          <w:bCs/>
          <w:color w:val="000000"/>
          <w:spacing w:val="-10"/>
          <w:w w:val="101"/>
          <w:lang w:val="en-US"/>
        </w:rPr>
        <w:t>edu</w:t>
      </w:r>
      <w:r w:rsidRPr="00FC654D">
        <w:rPr>
          <w:bCs/>
          <w:color w:val="000000"/>
          <w:spacing w:val="-10"/>
          <w:w w:val="101"/>
        </w:rPr>
        <w:t>.</w:t>
      </w:r>
      <w:r w:rsidRPr="00FC654D">
        <w:rPr>
          <w:bCs/>
          <w:color w:val="000000"/>
          <w:spacing w:val="-10"/>
          <w:w w:val="101"/>
          <w:lang w:val="en-US"/>
        </w:rPr>
        <w:t>nsmu</w:t>
      </w:r>
      <w:r w:rsidRPr="00FC654D">
        <w:rPr>
          <w:bCs/>
          <w:color w:val="000000"/>
          <w:spacing w:val="-10"/>
          <w:w w:val="101"/>
        </w:rPr>
        <w:t>.</w:t>
      </w:r>
      <w:r w:rsidRPr="00FC654D">
        <w:rPr>
          <w:bCs/>
          <w:color w:val="000000"/>
          <w:spacing w:val="-10"/>
          <w:w w:val="101"/>
          <w:lang w:val="en-US"/>
        </w:rPr>
        <w:t>ru</w:t>
      </w:r>
      <w:r w:rsidRPr="00FC654D">
        <w:rPr>
          <w:bCs/>
          <w:color w:val="000000"/>
          <w:spacing w:val="-10"/>
          <w:w w:val="101"/>
        </w:rPr>
        <w:t>/</w:t>
      </w:r>
      <w:r w:rsidRPr="00FC654D">
        <w:rPr>
          <w:bCs/>
          <w:color w:val="000000"/>
          <w:spacing w:val="-10"/>
          <w:w w:val="101"/>
          <w:lang w:val="en-US"/>
        </w:rPr>
        <w:t>course</w:t>
      </w:r>
      <w:r w:rsidRPr="00FC654D">
        <w:rPr>
          <w:bCs/>
          <w:color w:val="000000"/>
          <w:spacing w:val="-10"/>
          <w:w w:val="101"/>
        </w:rPr>
        <w:t>/</w:t>
      </w:r>
      <w:r w:rsidRPr="00FC654D">
        <w:rPr>
          <w:bCs/>
          <w:color w:val="000000"/>
          <w:spacing w:val="-10"/>
          <w:w w:val="101"/>
          <w:lang w:val="en-US"/>
        </w:rPr>
        <w:t>view</w:t>
      </w:r>
      <w:r w:rsidRPr="00FC654D">
        <w:rPr>
          <w:bCs/>
          <w:color w:val="000000"/>
          <w:spacing w:val="-10"/>
          <w:w w:val="101"/>
        </w:rPr>
        <w:t>.</w:t>
      </w:r>
      <w:r w:rsidRPr="00FC654D">
        <w:rPr>
          <w:bCs/>
          <w:color w:val="000000"/>
          <w:spacing w:val="-10"/>
          <w:w w:val="101"/>
          <w:lang w:val="en-US"/>
        </w:rPr>
        <w:t>php</w:t>
      </w:r>
      <w:r w:rsidRPr="00FC654D">
        <w:rPr>
          <w:bCs/>
          <w:color w:val="000000"/>
          <w:spacing w:val="-10"/>
          <w:w w:val="101"/>
        </w:rPr>
        <w:t>?</w:t>
      </w:r>
      <w:r w:rsidRPr="00FC654D">
        <w:rPr>
          <w:bCs/>
          <w:color w:val="000000"/>
          <w:spacing w:val="-10"/>
          <w:w w:val="101"/>
          <w:lang w:val="en-US"/>
        </w:rPr>
        <w:t>id</w:t>
      </w:r>
      <w:r w:rsidRPr="00FC654D">
        <w:rPr>
          <w:bCs/>
          <w:color w:val="000000"/>
          <w:spacing w:val="-10"/>
          <w:w w:val="101"/>
        </w:rPr>
        <w:t>=1941&amp;</w:t>
      </w:r>
      <w:r w:rsidRPr="00FC654D">
        <w:rPr>
          <w:bCs/>
          <w:color w:val="000000"/>
          <w:spacing w:val="-10"/>
          <w:w w:val="101"/>
          <w:lang w:val="en-US"/>
        </w:rPr>
        <w:t>sec</w:t>
      </w:r>
      <w:r w:rsidRPr="00FC654D">
        <w:rPr>
          <w:bCs/>
          <w:color w:val="000000"/>
          <w:spacing w:val="-10"/>
          <w:w w:val="101"/>
        </w:rPr>
        <w:t>-</w:t>
      </w:r>
      <w:r w:rsidRPr="00FC654D">
        <w:rPr>
          <w:bCs/>
          <w:color w:val="000000"/>
          <w:spacing w:val="-10"/>
          <w:w w:val="101"/>
          <w:lang w:val="en-US"/>
        </w:rPr>
        <w:t>tion</w:t>
      </w:r>
      <w:r w:rsidRPr="00FC654D">
        <w:rPr>
          <w:bCs/>
          <w:color w:val="000000"/>
          <w:spacing w:val="-10"/>
          <w:w w:val="101"/>
        </w:rPr>
        <w:t xml:space="preserve">=2 </w:t>
      </w:r>
    </w:p>
    <w:p w14:paraId="6323C3FB" w14:textId="77777777" w:rsidR="00BA191F" w:rsidRPr="00FC654D" w:rsidRDefault="00BA191F" w:rsidP="00BA191F">
      <w:pPr>
        <w:pStyle w:val="a7"/>
        <w:numPr>
          <w:ilvl w:val="0"/>
          <w:numId w:val="107"/>
        </w:numPr>
        <w:shd w:val="clear" w:color="auto" w:fill="FFFFFF"/>
        <w:tabs>
          <w:tab w:val="left" w:leader="dot" w:pos="7721"/>
        </w:tabs>
        <w:jc w:val="both"/>
        <w:rPr>
          <w:bCs/>
          <w:color w:val="000000"/>
          <w:spacing w:val="-10"/>
          <w:w w:val="101"/>
        </w:rPr>
      </w:pPr>
      <w:r w:rsidRPr="00FC654D">
        <w:rPr>
          <w:bCs/>
          <w:color w:val="000000"/>
          <w:spacing w:val="-10"/>
          <w:w w:val="101"/>
        </w:rPr>
        <w:t>Аудиальные образцы аускультации сердца при заболеваниях перикарда и миокарда.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6E225045" w14:textId="77777777" w:rsidR="00BA191F" w:rsidRPr="00FC654D" w:rsidRDefault="00BA191F" w:rsidP="00BA191F">
      <w:pPr>
        <w:pStyle w:val="a7"/>
        <w:numPr>
          <w:ilvl w:val="0"/>
          <w:numId w:val="107"/>
        </w:numPr>
        <w:shd w:val="clear" w:color="auto" w:fill="FFFFFF"/>
        <w:tabs>
          <w:tab w:val="left" w:leader="dot" w:pos="7721"/>
        </w:tabs>
        <w:jc w:val="both"/>
        <w:rPr>
          <w:bCs/>
          <w:color w:val="000000"/>
          <w:spacing w:val="-10"/>
          <w:w w:val="101"/>
        </w:rPr>
      </w:pPr>
      <w:r w:rsidRPr="00FC654D">
        <w:rPr>
          <w:bCs/>
          <w:color w:val="000000"/>
          <w:spacing w:val="-10"/>
          <w:w w:val="101"/>
        </w:rPr>
        <w:t>Визуальные образцы эхокардиограмм при заболеваниях перикарда и миокарда.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356E49F9" w14:textId="77777777" w:rsidR="00BA191F" w:rsidRPr="00FC654D" w:rsidRDefault="00BA191F" w:rsidP="00BA191F">
      <w:pPr>
        <w:pStyle w:val="a7"/>
        <w:numPr>
          <w:ilvl w:val="0"/>
          <w:numId w:val="107"/>
        </w:numPr>
        <w:shd w:val="clear" w:color="auto" w:fill="FFFFFF"/>
        <w:tabs>
          <w:tab w:val="left" w:leader="dot" w:pos="7721"/>
        </w:tabs>
        <w:jc w:val="both"/>
        <w:rPr>
          <w:bCs/>
          <w:color w:val="000000"/>
          <w:spacing w:val="-10"/>
          <w:w w:val="101"/>
        </w:rPr>
      </w:pPr>
      <w:r w:rsidRPr="00FC654D">
        <w:rPr>
          <w:bCs/>
          <w:color w:val="000000"/>
          <w:spacing w:val="-10"/>
          <w:w w:val="101"/>
        </w:rPr>
        <w:t>Визуальные образцы рентгенограмм при заболеваниях перикарда и миокарда.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6318A64E" w14:textId="77777777" w:rsidR="00BA191F" w:rsidRPr="00FC654D" w:rsidRDefault="00BA191F" w:rsidP="00BA191F">
      <w:pPr>
        <w:pStyle w:val="a7"/>
        <w:numPr>
          <w:ilvl w:val="0"/>
          <w:numId w:val="107"/>
        </w:numPr>
        <w:shd w:val="clear" w:color="auto" w:fill="FFFFFF"/>
        <w:tabs>
          <w:tab w:val="left" w:leader="dot" w:pos="7721"/>
        </w:tabs>
        <w:jc w:val="both"/>
        <w:rPr>
          <w:bCs/>
          <w:color w:val="000000"/>
          <w:spacing w:val="-10"/>
          <w:w w:val="101"/>
        </w:rPr>
      </w:pPr>
      <w:r w:rsidRPr="00FC654D">
        <w:rPr>
          <w:bCs/>
          <w:color w:val="000000"/>
          <w:spacing w:val="-10"/>
          <w:w w:val="101"/>
        </w:rPr>
        <w:t>Образцы электрокардиограмм при заболеваниях перикарда и миокарда.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43B0D7CD" w14:textId="77777777" w:rsidR="00BA191F" w:rsidRPr="00FC654D" w:rsidRDefault="00BA191F" w:rsidP="00BA191F">
      <w:pPr>
        <w:jc w:val="both"/>
      </w:pPr>
    </w:p>
    <w:p w14:paraId="7253A8AA" w14:textId="77777777" w:rsidR="00BA191F" w:rsidRPr="00FC654D" w:rsidRDefault="00BA191F" w:rsidP="00BA191F">
      <w:pPr>
        <w:shd w:val="clear" w:color="auto" w:fill="FFFFFF"/>
        <w:tabs>
          <w:tab w:val="left" w:leader="dot" w:pos="7721"/>
        </w:tabs>
        <w:ind w:right="-5"/>
        <w:contextualSpacing/>
        <w:jc w:val="both"/>
        <w:outlineLvl w:val="0"/>
        <w:rPr>
          <w:b/>
          <w:bCs/>
        </w:rPr>
      </w:pPr>
      <w:r w:rsidRPr="00FC654D">
        <w:rPr>
          <w:b/>
          <w:bCs/>
        </w:rPr>
        <w:t>7. Перечень программного обеспечения и информационных справочных систем, специализированных программ, необходимых для освоения темы</w:t>
      </w:r>
    </w:p>
    <w:p w14:paraId="0E7A6FC2" w14:textId="77777777" w:rsidR="00BA191F" w:rsidRPr="00FC654D" w:rsidRDefault="00BA191F" w:rsidP="00BA191F">
      <w:pPr>
        <w:jc w:val="both"/>
      </w:pPr>
      <w:r w:rsidRPr="00FC654D">
        <w:t xml:space="preserve">При осуществлении образовательного процесса студентами и профессорско-преподавательским составом используются следующее программное обеспечение: </w:t>
      </w:r>
    </w:p>
    <w:p w14:paraId="0A1E0B78" w14:textId="77777777" w:rsidR="00BA191F" w:rsidRPr="00FC654D" w:rsidRDefault="00BA191F" w:rsidP="00BA191F">
      <w:pPr>
        <w:jc w:val="both"/>
      </w:pPr>
      <w:r w:rsidRPr="00FC654D">
        <w:t xml:space="preserve">операционная система MS Windows различных версий; офисный пакет - MS Office 2007. </w:t>
      </w:r>
      <w:r w:rsidRPr="00FC654D">
        <w:rPr>
          <w:lang w:val="en-US"/>
        </w:rPr>
        <w:t xml:space="preserve">MS Win Starter 7. MS Windows Prof 7 Upgr. MS Windows Server CAL 2008 Device CAL. </w:t>
      </w:r>
      <w:r w:rsidRPr="00FC654D">
        <w:t>Номерлицензии</w:t>
      </w:r>
      <w:r w:rsidRPr="00FC654D">
        <w:rPr>
          <w:lang w:val="en-US"/>
        </w:rPr>
        <w:t xml:space="preserve"> 46850049, </w:t>
      </w:r>
      <w:r w:rsidRPr="00FC654D">
        <w:t>бессрочно</w:t>
      </w:r>
      <w:r w:rsidRPr="00FC654D">
        <w:rPr>
          <w:lang w:val="en-US"/>
        </w:rPr>
        <w:t xml:space="preserve">, Kaspersky endpoint Security. </w:t>
      </w:r>
      <w:r w:rsidRPr="00FC654D">
        <w:t>Номерлицензии</w:t>
      </w:r>
      <w:r w:rsidRPr="00FC654D">
        <w:rPr>
          <w:lang w:val="en-US"/>
        </w:rPr>
        <w:t xml:space="preserve"> 26FE-191125-134819-1-8403, </w:t>
      </w:r>
      <w:r w:rsidRPr="00FC654D">
        <w:t>бессрочно</w:t>
      </w:r>
      <w:r w:rsidRPr="00FC654D">
        <w:rPr>
          <w:lang w:val="en-US"/>
        </w:rPr>
        <w:t>. Radmin Viewer 3. RadminServer</w:t>
      </w:r>
      <w:r w:rsidRPr="00A1176A">
        <w:t xml:space="preserve"> 3. </w:t>
      </w:r>
      <w:r w:rsidRPr="00FC654D">
        <w:t>Номердокумента</w:t>
      </w:r>
      <w:r w:rsidRPr="00A1176A">
        <w:t xml:space="preserve"> 11001793. </w:t>
      </w:r>
      <w:r w:rsidRPr="00FC654D">
        <w:rPr>
          <w:lang w:val="en-US"/>
        </w:rPr>
        <w:t>Trafficinspector</w:t>
      </w:r>
      <w:r w:rsidRPr="00A1176A">
        <w:t xml:space="preserve">. </w:t>
      </w:r>
      <w:r w:rsidRPr="00FC654D">
        <w:t>Лицензионноесоглашение № 1051-08 от 10.04.2008, бессрочно.</w:t>
      </w:r>
    </w:p>
    <w:p w14:paraId="3DAAB197"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p>
    <w:p w14:paraId="586BD422"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r w:rsidRPr="00FC654D">
        <w:rPr>
          <w:b/>
          <w:bCs/>
          <w:color w:val="000000"/>
          <w:spacing w:val="-10"/>
          <w:w w:val="101"/>
        </w:rPr>
        <w:t>8. Перечень вопросов и заданий для самостоятельной работы</w:t>
      </w:r>
      <w:r w:rsidRPr="00FC654D">
        <w:rPr>
          <w:b/>
          <w:bCs/>
        </w:rPr>
        <w:t xml:space="preserve"> в том числе с использованием возможностей электронного обучения, дистанционных образовательных технологий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BA191F" w:rsidRPr="00FC654D" w14:paraId="79369C45"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3BB5F3DE" w14:textId="77777777" w:rsidR="00BA191F" w:rsidRPr="00FC654D" w:rsidRDefault="00BA191F" w:rsidP="00820E8A">
            <w:pPr>
              <w:widowControl w:val="0"/>
              <w:tabs>
                <w:tab w:val="left" w:leader="dot" w:pos="7721"/>
              </w:tabs>
              <w:autoSpaceDE w:val="0"/>
              <w:autoSpaceDN w:val="0"/>
              <w:adjustRightInd w:val="0"/>
              <w:ind w:right="470"/>
              <w:jc w:val="both"/>
              <w:rPr>
                <w:color w:val="000000"/>
                <w:spacing w:val="-10"/>
                <w:w w:val="101"/>
              </w:rPr>
            </w:pPr>
            <w:r w:rsidRPr="00FC654D">
              <w:rPr>
                <w:color w:val="000000"/>
                <w:spacing w:val="-10"/>
                <w:w w:val="101"/>
              </w:rPr>
              <w:t>Разделы и темы для самостоятельного изучения</w:t>
            </w:r>
          </w:p>
        </w:tc>
        <w:tc>
          <w:tcPr>
            <w:tcW w:w="5067" w:type="dxa"/>
            <w:tcBorders>
              <w:top w:val="single" w:sz="4" w:space="0" w:color="auto"/>
              <w:left w:val="single" w:sz="4" w:space="0" w:color="auto"/>
              <w:bottom w:val="single" w:sz="4" w:space="0" w:color="auto"/>
              <w:right w:val="single" w:sz="4" w:space="0" w:color="auto"/>
            </w:tcBorders>
          </w:tcPr>
          <w:p w14:paraId="4E596B7B" w14:textId="77777777" w:rsidR="00BA191F" w:rsidRPr="00FC654D" w:rsidRDefault="00BA191F" w:rsidP="00820E8A">
            <w:pPr>
              <w:widowControl w:val="0"/>
              <w:shd w:val="clear" w:color="auto" w:fill="FFFFFF"/>
              <w:tabs>
                <w:tab w:val="left" w:leader="dot" w:pos="7721"/>
              </w:tabs>
              <w:autoSpaceDE w:val="0"/>
              <w:autoSpaceDN w:val="0"/>
              <w:adjustRightInd w:val="0"/>
              <w:ind w:right="470"/>
              <w:jc w:val="both"/>
              <w:rPr>
                <w:color w:val="000000"/>
                <w:spacing w:val="-10"/>
                <w:w w:val="101"/>
              </w:rPr>
            </w:pPr>
            <w:r w:rsidRPr="00FC654D">
              <w:rPr>
                <w:color w:val="000000"/>
                <w:spacing w:val="-10"/>
                <w:w w:val="101"/>
              </w:rPr>
              <w:t>Виды и содержание самостоятельной работы</w:t>
            </w:r>
          </w:p>
          <w:p w14:paraId="577D33BC" w14:textId="77777777" w:rsidR="00BA191F" w:rsidRPr="00FC654D" w:rsidRDefault="00BA191F" w:rsidP="00820E8A">
            <w:pPr>
              <w:widowControl w:val="0"/>
              <w:tabs>
                <w:tab w:val="left" w:leader="dot" w:pos="7721"/>
              </w:tabs>
              <w:autoSpaceDE w:val="0"/>
              <w:autoSpaceDN w:val="0"/>
              <w:adjustRightInd w:val="0"/>
              <w:ind w:right="470"/>
              <w:jc w:val="both"/>
              <w:rPr>
                <w:color w:val="000000"/>
                <w:spacing w:val="-10"/>
                <w:w w:val="101"/>
              </w:rPr>
            </w:pPr>
          </w:p>
        </w:tc>
      </w:tr>
      <w:tr w:rsidR="00BA191F" w:rsidRPr="00FC654D" w14:paraId="15FD1D83" w14:textId="77777777" w:rsidTr="00820E8A">
        <w:trPr>
          <w:trHeight w:val="1555"/>
        </w:trPr>
        <w:tc>
          <w:tcPr>
            <w:tcW w:w="4503" w:type="dxa"/>
            <w:tcBorders>
              <w:top w:val="single" w:sz="4" w:space="0" w:color="auto"/>
              <w:left w:val="single" w:sz="4" w:space="0" w:color="auto"/>
              <w:bottom w:val="single" w:sz="4" w:space="0" w:color="auto"/>
              <w:right w:val="single" w:sz="4" w:space="0" w:color="auto"/>
            </w:tcBorders>
            <w:hideMark/>
          </w:tcPr>
          <w:p w14:paraId="3F15EF43" w14:textId="77777777" w:rsidR="00BA191F" w:rsidRPr="00FC654D" w:rsidRDefault="00BA191F" w:rsidP="00820E8A">
            <w:pPr>
              <w:pStyle w:val="af3"/>
              <w:spacing w:line="276" w:lineRule="auto"/>
              <w:rPr>
                <w:rFonts w:ascii="Times New Roman" w:hAnsi="Times New Roman" w:cs="Times New Roman"/>
                <w:sz w:val="24"/>
                <w:szCs w:val="24"/>
              </w:rPr>
            </w:pPr>
            <w:r w:rsidRPr="00FC654D">
              <w:rPr>
                <w:rFonts w:ascii="Times New Roman" w:hAnsi="Times New Roman" w:cs="Times New Roman"/>
                <w:sz w:val="24"/>
                <w:szCs w:val="24"/>
              </w:rPr>
              <w:lastRenderedPageBreak/>
              <w:t xml:space="preserve">Работа в СДО </w:t>
            </w:r>
            <w:r w:rsidRPr="00FC654D">
              <w:rPr>
                <w:rFonts w:ascii="Times New Roman" w:hAnsi="Times New Roman" w:cs="Times New Roman"/>
                <w:i/>
                <w:sz w:val="24"/>
                <w:szCs w:val="24"/>
                <w:lang w:val="en-US"/>
              </w:rPr>
              <w:t>Moodle</w:t>
            </w:r>
            <w:r w:rsidRPr="00FC654D">
              <w:rPr>
                <w:rFonts w:ascii="Times New Roman" w:hAnsi="Times New Roman" w:cs="Times New Roman"/>
                <w:sz w:val="24"/>
                <w:szCs w:val="24"/>
              </w:rPr>
              <w:t xml:space="preserve">, электронный курс "5–6 курс. Лечебное дело. Госпитальная терапия", модуль "Кардиология" </w:t>
            </w:r>
            <w:r w:rsidRPr="00FC654D">
              <w:rPr>
                <w:rFonts w:ascii="Times New Roman" w:hAnsi="Times New Roman" w:cs="Times New Roman"/>
                <w:bCs/>
                <w:i/>
                <w:sz w:val="24"/>
                <w:szCs w:val="24"/>
              </w:rPr>
              <w:t>edu.nsmu.ru/course/view.php?id=1941</w:t>
            </w:r>
          </w:p>
        </w:tc>
        <w:tc>
          <w:tcPr>
            <w:tcW w:w="5067" w:type="dxa"/>
            <w:tcBorders>
              <w:top w:val="single" w:sz="4" w:space="0" w:color="auto"/>
              <w:left w:val="single" w:sz="4" w:space="0" w:color="auto"/>
              <w:bottom w:val="single" w:sz="4" w:space="0" w:color="auto"/>
              <w:right w:val="single" w:sz="4" w:space="0" w:color="auto"/>
            </w:tcBorders>
            <w:hideMark/>
          </w:tcPr>
          <w:p w14:paraId="4788C245" w14:textId="77777777" w:rsidR="00BA191F" w:rsidRPr="00FC654D" w:rsidRDefault="00BA191F" w:rsidP="00820E8A">
            <w:pPr>
              <w:pStyle w:val="af3"/>
              <w:spacing w:line="276" w:lineRule="auto"/>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Выполнение тестовых заданий (обязательно).</w:t>
            </w:r>
          </w:p>
          <w:p w14:paraId="64919E3E" w14:textId="77777777" w:rsidR="00BA191F" w:rsidRPr="00FC654D" w:rsidRDefault="00BA191F" w:rsidP="00820E8A">
            <w:pPr>
              <w:pStyle w:val="af3"/>
              <w:spacing w:line="276" w:lineRule="auto"/>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Решение ситуационных задач (по указанию преподавателя).</w:t>
            </w:r>
          </w:p>
          <w:p w14:paraId="41708DCF" w14:textId="77777777" w:rsidR="00BA191F" w:rsidRPr="00FC654D" w:rsidRDefault="00BA191F" w:rsidP="00820E8A">
            <w:pPr>
              <w:pStyle w:val="af3"/>
              <w:spacing w:line="276" w:lineRule="auto"/>
              <w:rPr>
                <w:rFonts w:ascii="Times New Roman" w:hAnsi="Times New Roman" w:cs="Times New Roman"/>
                <w:color w:val="000000"/>
                <w:spacing w:val="-10"/>
                <w:w w:val="101"/>
                <w:sz w:val="24"/>
                <w:szCs w:val="24"/>
              </w:rPr>
            </w:pPr>
            <w:r w:rsidRPr="00FC654D">
              <w:rPr>
                <w:rFonts w:ascii="Times New Roman" w:hAnsi="Times New Roman" w:cs="Times New Roman"/>
                <w:sz w:val="24"/>
                <w:szCs w:val="24"/>
              </w:rPr>
              <w:t>Чтение и анализ действующих клинических рекомендаций по теме занятия (ссылки размещены в соответствующих разделах).</w:t>
            </w:r>
          </w:p>
        </w:tc>
      </w:tr>
      <w:tr w:rsidR="00BA191F" w:rsidRPr="00FC654D" w14:paraId="42BE5ECC"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2A61DFDE" w14:textId="77777777" w:rsidR="00BA191F" w:rsidRPr="00FC654D" w:rsidRDefault="00BA191F" w:rsidP="00820E8A">
            <w:pPr>
              <w:pStyle w:val="af3"/>
              <w:spacing w:line="276" w:lineRule="auto"/>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Подготовка этапного эпикриза больного с острым миокардитом / острым перикардитом</w:t>
            </w:r>
          </w:p>
        </w:tc>
        <w:tc>
          <w:tcPr>
            <w:tcW w:w="5067" w:type="dxa"/>
            <w:tcBorders>
              <w:top w:val="single" w:sz="4" w:space="0" w:color="auto"/>
              <w:left w:val="single" w:sz="4" w:space="0" w:color="auto"/>
              <w:bottom w:val="single" w:sz="4" w:space="0" w:color="auto"/>
              <w:right w:val="single" w:sz="4" w:space="0" w:color="auto"/>
            </w:tcBorders>
            <w:hideMark/>
          </w:tcPr>
          <w:p w14:paraId="07D600BF" w14:textId="77777777" w:rsidR="00BA191F" w:rsidRPr="00FC654D" w:rsidRDefault="00BA191F" w:rsidP="00820E8A">
            <w:pPr>
              <w:pStyle w:val="af3"/>
              <w:spacing w:line="276" w:lineRule="auto"/>
              <w:rPr>
                <w:rFonts w:ascii="Times New Roman" w:hAnsi="Times New Roman" w:cs="Times New Roman"/>
                <w:sz w:val="24"/>
                <w:szCs w:val="24"/>
              </w:rPr>
            </w:pPr>
            <w:r w:rsidRPr="00FC654D">
              <w:rPr>
                <w:rFonts w:ascii="Times New Roman" w:hAnsi="Times New Roman" w:cs="Times New Roman"/>
                <w:color w:val="000000"/>
                <w:spacing w:val="-10"/>
                <w:w w:val="101"/>
                <w:sz w:val="24"/>
                <w:szCs w:val="24"/>
              </w:rPr>
              <w:t xml:space="preserve">Оформление этапного эпикриза </w:t>
            </w:r>
            <w:r w:rsidRPr="00FC654D">
              <w:rPr>
                <w:rFonts w:ascii="Times New Roman" w:hAnsi="Times New Roman" w:cs="Times New Roman"/>
                <w:sz w:val="24"/>
                <w:szCs w:val="24"/>
                <w:lang w:val="en-GB"/>
              </w:rPr>
              <w:t>c</w:t>
            </w:r>
            <w:r w:rsidRPr="00FC654D">
              <w:rPr>
                <w:rFonts w:ascii="Times New Roman" w:hAnsi="Times New Roman" w:cs="Times New Roman"/>
                <w:sz w:val="24"/>
                <w:szCs w:val="24"/>
              </w:rPr>
              <w:t xml:space="preserve"> использованием </w:t>
            </w:r>
            <w:r w:rsidRPr="00FC654D">
              <w:rPr>
                <w:rFonts w:ascii="Times New Roman" w:hAnsi="Times New Roman" w:cs="Times New Roman"/>
                <w:i/>
                <w:sz w:val="24"/>
                <w:szCs w:val="24"/>
                <w:lang w:val="en-US"/>
              </w:rPr>
              <w:t>MicrosoftWord</w:t>
            </w:r>
            <w:r w:rsidRPr="00FC654D">
              <w:rPr>
                <w:rFonts w:ascii="Times New Roman" w:hAnsi="Times New Roman" w:cs="Times New Roman"/>
                <w:sz w:val="24"/>
                <w:szCs w:val="24"/>
              </w:rPr>
              <w:t xml:space="preserve">. </w:t>
            </w:r>
          </w:p>
          <w:p w14:paraId="37E76299" w14:textId="77777777" w:rsidR="00BA191F" w:rsidRPr="00FC654D" w:rsidRDefault="00BA191F" w:rsidP="00820E8A">
            <w:pPr>
              <w:pStyle w:val="af3"/>
              <w:spacing w:line="276" w:lineRule="auto"/>
              <w:rPr>
                <w:rFonts w:ascii="Times New Roman" w:hAnsi="Times New Roman" w:cs="Times New Roman"/>
                <w:color w:val="000000"/>
                <w:spacing w:val="-10"/>
                <w:w w:val="101"/>
                <w:sz w:val="24"/>
                <w:szCs w:val="24"/>
              </w:rPr>
            </w:pPr>
            <w:r w:rsidRPr="00FC654D">
              <w:rPr>
                <w:rFonts w:ascii="Times New Roman" w:hAnsi="Times New Roman" w:cs="Times New Roman"/>
                <w:sz w:val="24"/>
                <w:szCs w:val="24"/>
              </w:rPr>
              <w:t xml:space="preserve">Подготовка к защите этапного эпикриза. </w:t>
            </w:r>
          </w:p>
        </w:tc>
      </w:tr>
      <w:tr w:rsidR="00BA191F" w:rsidRPr="00FC654D" w14:paraId="34946745"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1C47A26F" w14:textId="77777777" w:rsidR="00BA191F" w:rsidRPr="00FC654D" w:rsidRDefault="00BA191F" w:rsidP="00820E8A">
            <w:pPr>
              <w:widowControl w:val="0"/>
              <w:tabs>
                <w:tab w:val="left" w:leader="dot" w:pos="7721"/>
              </w:tabs>
              <w:autoSpaceDE w:val="0"/>
              <w:autoSpaceDN w:val="0"/>
              <w:adjustRightInd w:val="0"/>
              <w:ind w:right="39"/>
            </w:pPr>
            <w:r w:rsidRPr="00FC654D">
              <w:t xml:space="preserve">Составление плана обследования пациента с различными формами перикардита и миокардита </w:t>
            </w:r>
          </w:p>
        </w:tc>
        <w:tc>
          <w:tcPr>
            <w:tcW w:w="5067" w:type="dxa"/>
            <w:tcBorders>
              <w:top w:val="single" w:sz="4" w:space="0" w:color="auto"/>
              <w:left w:val="single" w:sz="4" w:space="0" w:color="auto"/>
              <w:bottom w:val="single" w:sz="4" w:space="0" w:color="auto"/>
              <w:right w:val="single" w:sz="4" w:space="0" w:color="auto"/>
            </w:tcBorders>
            <w:hideMark/>
          </w:tcPr>
          <w:p w14:paraId="032F4C80" w14:textId="77777777" w:rsidR="00BA191F" w:rsidRPr="00FC654D" w:rsidRDefault="00BA191F" w:rsidP="00820E8A">
            <w:pPr>
              <w:widowControl w:val="0"/>
              <w:autoSpaceDE w:val="0"/>
              <w:autoSpaceDN w:val="0"/>
              <w:adjustRightInd w:val="0"/>
            </w:pPr>
            <w:r w:rsidRPr="00FC654D">
              <w:t xml:space="preserve">Задание: составить план обследования пациентов с различными формами перикардита и миокардита. </w:t>
            </w:r>
          </w:p>
          <w:p w14:paraId="48968B9D" w14:textId="77777777" w:rsidR="00BA191F" w:rsidRPr="00FC654D" w:rsidRDefault="00BA191F" w:rsidP="00820E8A">
            <w:pPr>
              <w:widowControl w:val="0"/>
              <w:autoSpaceDE w:val="0"/>
              <w:autoSpaceDN w:val="0"/>
              <w:adjustRightInd w:val="0"/>
            </w:pPr>
            <w:r w:rsidRPr="00FC654D">
              <w:t xml:space="preserve">Дать обоснование назначенным методам обследования. </w:t>
            </w:r>
          </w:p>
          <w:p w14:paraId="5276D9F5" w14:textId="77777777" w:rsidR="00BA191F" w:rsidRPr="00FC654D" w:rsidRDefault="00BA191F" w:rsidP="00820E8A">
            <w:pPr>
              <w:widowControl w:val="0"/>
              <w:autoSpaceDE w:val="0"/>
              <w:autoSpaceDN w:val="0"/>
              <w:adjustRightInd w:val="0"/>
              <w:jc w:val="both"/>
            </w:pPr>
            <w:r w:rsidRPr="00FC654D">
              <w:t>Заполнить таблицу №1.</w:t>
            </w:r>
          </w:p>
        </w:tc>
      </w:tr>
      <w:tr w:rsidR="00BA191F" w:rsidRPr="00FC654D" w14:paraId="2765580E"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3C4A7EAF" w14:textId="77777777" w:rsidR="00BA191F" w:rsidRPr="00FC654D" w:rsidRDefault="00BA191F" w:rsidP="00820E8A">
            <w:pPr>
              <w:pStyle w:val="af3"/>
              <w:spacing w:line="276" w:lineRule="auto"/>
              <w:rPr>
                <w:rFonts w:ascii="Times New Roman" w:hAnsi="Times New Roman" w:cs="Times New Roman"/>
                <w:sz w:val="24"/>
                <w:szCs w:val="24"/>
              </w:rPr>
            </w:pPr>
            <w:r w:rsidRPr="00FC654D">
              <w:rPr>
                <w:rFonts w:ascii="Times New Roman" w:hAnsi="Times New Roman" w:cs="Times New Roman"/>
                <w:sz w:val="24"/>
                <w:szCs w:val="24"/>
              </w:rPr>
              <w:t>Назначение лечения пациента с различными формами перикардита и миокардита</w:t>
            </w:r>
          </w:p>
        </w:tc>
        <w:tc>
          <w:tcPr>
            <w:tcW w:w="5067" w:type="dxa"/>
            <w:tcBorders>
              <w:top w:val="single" w:sz="4" w:space="0" w:color="auto"/>
              <w:left w:val="single" w:sz="4" w:space="0" w:color="auto"/>
              <w:bottom w:val="single" w:sz="4" w:space="0" w:color="auto"/>
              <w:right w:val="single" w:sz="4" w:space="0" w:color="auto"/>
            </w:tcBorders>
            <w:hideMark/>
          </w:tcPr>
          <w:p w14:paraId="10EAD765" w14:textId="77777777" w:rsidR="00BA191F" w:rsidRPr="00FC654D" w:rsidRDefault="00BA191F" w:rsidP="00820E8A">
            <w:pPr>
              <w:widowControl w:val="0"/>
              <w:autoSpaceDE w:val="0"/>
              <w:autoSpaceDN w:val="0"/>
              <w:adjustRightInd w:val="0"/>
            </w:pPr>
            <w:r w:rsidRPr="00FC654D">
              <w:t xml:space="preserve">Задание: назначить лечение (основное и поддерживающее), дать рекомендации по оперативному лечению. </w:t>
            </w:r>
          </w:p>
          <w:p w14:paraId="1C55ECAD" w14:textId="77777777" w:rsidR="00BA191F" w:rsidRPr="00FC654D" w:rsidRDefault="00BA191F" w:rsidP="00820E8A">
            <w:pPr>
              <w:widowControl w:val="0"/>
              <w:autoSpaceDE w:val="0"/>
              <w:autoSpaceDN w:val="0"/>
              <w:adjustRightInd w:val="0"/>
            </w:pPr>
            <w:r w:rsidRPr="00FC654D">
              <w:t xml:space="preserve">Дать обоснование назначенной терапии. Заполнить таблицу №2. </w:t>
            </w:r>
          </w:p>
        </w:tc>
      </w:tr>
      <w:tr w:rsidR="00BA191F" w:rsidRPr="00FC654D" w14:paraId="144A1F6E"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75EFD531" w14:textId="77777777" w:rsidR="00BA191F" w:rsidRPr="00FC654D" w:rsidRDefault="00BA191F" w:rsidP="00820E8A">
            <w:pPr>
              <w:pStyle w:val="af3"/>
              <w:spacing w:line="276" w:lineRule="auto"/>
              <w:rPr>
                <w:rFonts w:ascii="Times New Roman" w:hAnsi="Times New Roman" w:cs="Times New Roman"/>
                <w:sz w:val="24"/>
                <w:szCs w:val="24"/>
              </w:rPr>
            </w:pPr>
            <w:r w:rsidRPr="00FC654D">
              <w:rPr>
                <w:rFonts w:ascii="Times New Roman" w:hAnsi="Times New Roman" w:cs="Times New Roman"/>
                <w:sz w:val="24"/>
                <w:szCs w:val="24"/>
              </w:rPr>
              <w:t>Рекомендации по первичной и вторичной профилактике различных форм перикардита и миокардита</w:t>
            </w:r>
          </w:p>
        </w:tc>
        <w:tc>
          <w:tcPr>
            <w:tcW w:w="5067" w:type="dxa"/>
            <w:tcBorders>
              <w:top w:val="single" w:sz="4" w:space="0" w:color="auto"/>
              <w:left w:val="single" w:sz="4" w:space="0" w:color="auto"/>
              <w:bottom w:val="single" w:sz="4" w:space="0" w:color="auto"/>
              <w:right w:val="single" w:sz="4" w:space="0" w:color="auto"/>
            </w:tcBorders>
            <w:hideMark/>
          </w:tcPr>
          <w:p w14:paraId="0CD2BD47" w14:textId="77777777" w:rsidR="00BA191F" w:rsidRPr="00FC654D" w:rsidRDefault="00BA191F" w:rsidP="00820E8A">
            <w:pPr>
              <w:widowControl w:val="0"/>
              <w:autoSpaceDE w:val="0"/>
              <w:autoSpaceDN w:val="0"/>
              <w:adjustRightInd w:val="0"/>
            </w:pPr>
            <w:r w:rsidRPr="00FC654D">
              <w:t xml:space="preserve">Задание: дать рекомендации по профилактике рецидивов заболевания больному с </w:t>
            </w:r>
            <w:r w:rsidRPr="00FC654D">
              <w:rPr>
                <w:color w:val="000000"/>
                <w:spacing w:val="-10"/>
                <w:w w:val="101"/>
              </w:rPr>
              <w:t xml:space="preserve">острым миокардитом / острым перикардитом. </w:t>
            </w:r>
          </w:p>
          <w:p w14:paraId="0BB405AB" w14:textId="77777777" w:rsidR="00BA191F" w:rsidRPr="00FC654D" w:rsidRDefault="00BA191F" w:rsidP="00820E8A">
            <w:pPr>
              <w:widowControl w:val="0"/>
              <w:autoSpaceDE w:val="0"/>
              <w:autoSpaceDN w:val="0"/>
              <w:adjustRightInd w:val="0"/>
              <w:jc w:val="both"/>
            </w:pPr>
            <w:r w:rsidRPr="00FC654D">
              <w:t>Заполнить таблицу №2.</w:t>
            </w:r>
          </w:p>
        </w:tc>
      </w:tr>
    </w:tbl>
    <w:p w14:paraId="7AA47C2D" w14:textId="77777777" w:rsidR="00BA191F" w:rsidRPr="00FC654D" w:rsidRDefault="00BA191F" w:rsidP="00BA191F">
      <w:pPr>
        <w:ind w:left="360"/>
        <w:jc w:val="both"/>
      </w:pPr>
    </w:p>
    <w:p w14:paraId="133CB38D" w14:textId="77777777" w:rsidR="00BA191F" w:rsidRPr="00FC654D" w:rsidRDefault="00BA191F" w:rsidP="00BA191F">
      <w:pPr>
        <w:ind w:left="360"/>
        <w:jc w:val="both"/>
      </w:pPr>
      <w:r w:rsidRPr="00FC654D">
        <w:t xml:space="preserve">Таблица №1. </w:t>
      </w:r>
    </w:p>
    <w:tbl>
      <w:tblPr>
        <w:tblStyle w:val="ad"/>
        <w:tblW w:w="0" w:type="auto"/>
        <w:tblInd w:w="-34" w:type="dxa"/>
        <w:tblLook w:val="04A0" w:firstRow="1" w:lastRow="0" w:firstColumn="1" w:lastColumn="0" w:noHBand="0" w:noVBand="1"/>
      </w:tblPr>
      <w:tblGrid>
        <w:gridCol w:w="2237"/>
        <w:gridCol w:w="3471"/>
        <w:gridCol w:w="3671"/>
      </w:tblGrid>
      <w:tr w:rsidR="00BA191F" w:rsidRPr="00FC654D" w14:paraId="27B2209B" w14:textId="77777777" w:rsidTr="00820E8A">
        <w:tc>
          <w:tcPr>
            <w:tcW w:w="2269" w:type="dxa"/>
            <w:tcBorders>
              <w:top w:val="single" w:sz="4" w:space="0" w:color="auto"/>
              <w:left w:val="single" w:sz="4" w:space="0" w:color="auto"/>
              <w:bottom w:val="single" w:sz="4" w:space="0" w:color="auto"/>
              <w:right w:val="single" w:sz="4" w:space="0" w:color="auto"/>
            </w:tcBorders>
          </w:tcPr>
          <w:p w14:paraId="1AC0DC9A" w14:textId="77777777" w:rsidR="00BA191F" w:rsidRPr="00FC654D" w:rsidRDefault="00BA191F" w:rsidP="00820E8A">
            <w:pPr>
              <w:jc w:val="both"/>
              <w:rPr>
                <w:i/>
              </w:rPr>
            </w:pPr>
          </w:p>
        </w:tc>
        <w:tc>
          <w:tcPr>
            <w:tcW w:w="3543" w:type="dxa"/>
            <w:tcBorders>
              <w:top w:val="single" w:sz="4" w:space="0" w:color="auto"/>
              <w:left w:val="single" w:sz="4" w:space="0" w:color="auto"/>
              <w:bottom w:val="single" w:sz="4" w:space="0" w:color="auto"/>
              <w:right w:val="single" w:sz="4" w:space="0" w:color="auto"/>
            </w:tcBorders>
            <w:hideMark/>
          </w:tcPr>
          <w:p w14:paraId="73DBB225" w14:textId="77777777" w:rsidR="00BA191F" w:rsidRPr="00FC654D" w:rsidRDefault="00BA191F" w:rsidP="00820E8A">
            <w:pPr>
              <w:rPr>
                <w:i/>
              </w:rPr>
            </w:pPr>
            <w:r w:rsidRPr="00FC654D">
              <w:rPr>
                <w:i/>
              </w:rPr>
              <w:t>План обследования (лабораторные, инструментальные методы)</w:t>
            </w:r>
          </w:p>
        </w:tc>
        <w:tc>
          <w:tcPr>
            <w:tcW w:w="3792" w:type="dxa"/>
            <w:tcBorders>
              <w:top w:val="single" w:sz="4" w:space="0" w:color="auto"/>
              <w:left w:val="single" w:sz="4" w:space="0" w:color="auto"/>
              <w:bottom w:val="single" w:sz="4" w:space="0" w:color="auto"/>
              <w:right w:val="single" w:sz="4" w:space="0" w:color="auto"/>
            </w:tcBorders>
            <w:hideMark/>
          </w:tcPr>
          <w:p w14:paraId="4E4E2A1B" w14:textId="77777777" w:rsidR="00BA191F" w:rsidRPr="00FC654D" w:rsidRDefault="00BA191F" w:rsidP="00820E8A">
            <w:pPr>
              <w:rPr>
                <w:i/>
              </w:rPr>
            </w:pPr>
            <w:r w:rsidRPr="00FC654D">
              <w:rPr>
                <w:i/>
              </w:rPr>
              <w:t>Обоснование назначенных методов обследования</w:t>
            </w:r>
          </w:p>
        </w:tc>
      </w:tr>
      <w:tr w:rsidR="00BA191F" w:rsidRPr="00FC654D" w14:paraId="1F6E4269" w14:textId="77777777" w:rsidTr="00820E8A">
        <w:tc>
          <w:tcPr>
            <w:tcW w:w="2269" w:type="dxa"/>
            <w:tcBorders>
              <w:top w:val="single" w:sz="4" w:space="0" w:color="auto"/>
              <w:left w:val="single" w:sz="4" w:space="0" w:color="auto"/>
              <w:bottom w:val="single" w:sz="4" w:space="0" w:color="auto"/>
              <w:right w:val="single" w:sz="4" w:space="0" w:color="auto"/>
            </w:tcBorders>
            <w:hideMark/>
          </w:tcPr>
          <w:p w14:paraId="7799A921" w14:textId="77777777" w:rsidR="00BA191F" w:rsidRPr="00FC654D" w:rsidRDefault="00BA191F" w:rsidP="00820E8A">
            <w:r w:rsidRPr="00FC654D">
              <w:t xml:space="preserve">Пациент, 23 лет, с </w:t>
            </w:r>
            <w:r w:rsidRPr="00FC654D">
              <w:rPr>
                <w:color w:val="000000"/>
                <w:spacing w:val="-10"/>
                <w:w w:val="101"/>
              </w:rPr>
              <w:t>острым диффузным миокардитом</w:t>
            </w:r>
          </w:p>
        </w:tc>
        <w:tc>
          <w:tcPr>
            <w:tcW w:w="3543" w:type="dxa"/>
            <w:tcBorders>
              <w:top w:val="single" w:sz="4" w:space="0" w:color="auto"/>
              <w:left w:val="single" w:sz="4" w:space="0" w:color="auto"/>
              <w:bottom w:val="single" w:sz="4" w:space="0" w:color="auto"/>
              <w:right w:val="single" w:sz="4" w:space="0" w:color="auto"/>
            </w:tcBorders>
          </w:tcPr>
          <w:p w14:paraId="5CFA5A7C" w14:textId="77777777" w:rsidR="00BA191F" w:rsidRPr="00FC654D" w:rsidRDefault="00BA191F" w:rsidP="00820E8A">
            <w:pPr>
              <w:jc w:val="both"/>
            </w:pPr>
          </w:p>
        </w:tc>
        <w:tc>
          <w:tcPr>
            <w:tcW w:w="3792" w:type="dxa"/>
            <w:tcBorders>
              <w:top w:val="single" w:sz="4" w:space="0" w:color="auto"/>
              <w:left w:val="single" w:sz="4" w:space="0" w:color="auto"/>
              <w:bottom w:val="single" w:sz="4" w:space="0" w:color="auto"/>
              <w:right w:val="single" w:sz="4" w:space="0" w:color="auto"/>
            </w:tcBorders>
          </w:tcPr>
          <w:p w14:paraId="0B6E3EDC" w14:textId="77777777" w:rsidR="00BA191F" w:rsidRPr="00FC654D" w:rsidRDefault="00BA191F" w:rsidP="00820E8A">
            <w:pPr>
              <w:jc w:val="both"/>
            </w:pPr>
          </w:p>
        </w:tc>
      </w:tr>
      <w:tr w:rsidR="00BA191F" w:rsidRPr="00FC654D" w14:paraId="6F89A5CE" w14:textId="77777777" w:rsidTr="00820E8A">
        <w:tc>
          <w:tcPr>
            <w:tcW w:w="2269" w:type="dxa"/>
            <w:tcBorders>
              <w:top w:val="single" w:sz="4" w:space="0" w:color="auto"/>
              <w:left w:val="single" w:sz="4" w:space="0" w:color="auto"/>
              <w:bottom w:val="single" w:sz="4" w:space="0" w:color="auto"/>
              <w:right w:val="single" w:sz="4" w:space="0" w:color="auto"/>
            </w:tcBorders>
            <w:hideMark/>
          </w:tcPr>
          <w:p w14:paraId="63F66A5E" w14:textId="77777777" w:rsidR="00BA191F" w:rsidRPr="00FC654D" w:rsidRDefault="00BA191F" w:rsidP="00820E8A">
            <w:r w:rsidRPr="00FC654D">
              <w:t xml:space="preserve">Пациентка, 50 лет, </w:t>
            </w:r>
            <w:r w:rsidRPr="00FC654D">
              <w:rPr>
                <w:color w:val="000000"/>
                <w:spacing w:val="-10"/>
                <w:w w:val="101"/>
              </w:rPr>
              <w:t>острым экссудативным перикардитом</w:t>
            </w:r>
          </w:p>
        </w:tc>
        <w:tc>
          <w:tcPr>
            <w:tcW w:w="3543" w:type="dxa"/>
            <w:tcBorders>
              <w:top w:val="single" w:sz="4" w:space="0" w:color="auto"/>
              <w:left w:val="single" w:sz="4" w:space="0" w:color="auto"/>
              <w:bottom w:val="single" w:sz="4" w:space="0" w:color="auto"/>
              <w:right w:val="single" w:sz="4" w:space="0" w:color="auto"/>
            </w:tcBorders>
          </w:tcPr>
          <w:p w14:paraId="7F5B8923" w14:textId="77777777" w:rsidR="00BA191F" w:rsidRPr="00FC654D" w:rsidRDefault="00BA191F" w:rsidP="00820E8A">
            <w:pPr>
              <w:jc w:val="both"/>
            </w:pPr>
          </w:p>
        </w:tc>
        <w:tc>
          <w:tcPr>
            <w:tcW w:w="3792" w:type="dxa"/>
            <w:tcBorders>
              <w:top w:val="single" w:sz="4" w:space="0" w:color="auto"/>
              <w:left w:val="single" w:sz="4" w:space="0" w:color="auto"/>
              <w:bottom w:val="single" w:sz="4" w:space="0" w:color="auto"/>
              <w:right w:val="single" w:sz="4" w:space="0" w:color="auto"/>
            </w:tcBorders>
          </w:tcPr>
          <w:p w14:paraId="75A9009E" w14:textId="77777777" w:rsidR="00BA191F" w:rsidRPr="00FC654D" w:rsidRDefault="00BA191F" w:rsidP="00820E8A">
            <w:pPr>
              <w:jc w:val="both"/>
            </w:pPr>
          </w:p>
        </w:tc>
      </w:tr>
    </w:tbl>
    <w:p w14:paraId="0EAACC25" w14:textId="77777777" w:rsidR="00BA191F" w:rsidRPr="00FC654D" w:rsidRDefault="00BA191F" w:rsidP="00BA191F">
      <w:pPr>
        <w:ind w:left="360"/>
        <w:jc w:val="both"/>
      </w:pPr>
    </w:p>
    <w:p w14:paraId="4966681B" w14:textId="77777777" w:rsidR="00BA191F" w:rsidRPr="00FC654D" w:rsidRDefault="00BA191F" w:rsidP="00BA191F">
      <w:pPr>
        <w:ind w:left="360"/>
        <w:jc w:val="both"/>
      </w:pPr>
      <w:r w:rsidRPr="00FC654D">
        <w:t>Таблица№2.</w:t>
      </w:r>
    </w:p>
    <w:p w14:paraId="78B4A447" w14:textId="77777777" w:rsidR="00BA191F" w:rsidRPr="00FC654D" w:rsidRDefault="00BA191F" w:rsidP="00BA191F">
      <w:pPr>
        <w:jc w:val="both"/>
      </w:pPr>
      <w:r w:rsidRPr="00FC654D">
        <w:t xml:space="preserve">При назначении лечения укажите </w:t>
      </w:r>
      <w:r w:rsidRPr="00FC654D">
        <w:rPr>
          <w:iCs/>
        </w:rPr>
        <w:t>группу, к которой относится лекарственный препарат, МНН, цель его назначения, дозу, кратность приема, продолжительность курса терапии</w:t>
      </w:r>
    </w:p>
    <w:tbl>
      <w:tblPr>
        <w:tblStyle w:val="ad"/>
        <w:tblW w:w="0" w:type="auto"/>
        <w:tblInd w:w="-34" w:type="dxa"/>
        <w:tblLook w:val="04A0" w:firstRow="1" w:lastRow="0" w:firstColumn="1" w:lastColumn="0" w:noHBand="0" w:noVBand="1"/>
      </w:tblPr>
      <w:tblGrid>
        <w:gridCol w:w="2327"/>
        <w:gridCol w:w="2256"/>
        <w:gridCol w:w="2350"/>
        <w:gridCol w:w="2446"/>
      </w:tblGrid>
      <w:tr w:rsidR="00BA191F" w:rsidRPr="00FC654D" w14:paraId="0D17798C"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450F3B24" w14:textId="77777777" w:rsidR="00BA191F" w:rsidRPr="00FC654D" w:rsidRDefault="00BA191F" w:rsidP="00820E8A">
            <w:pPr>
              <w:rPr>
                <w:i/>
              </w:rPr>
            </w:pPr>
            <w:r w:rsidRPr="00FC654D">
              <w:rPr>
                <w:i/>
              </w:rPr>
              <w:t>Заболевание, форма (тип), степень тяжести, стадия</w:t>
            </w:r>
          </w:p>
        </w:tc>
        <w:tc>
          <w:tcPr>
            <w:tcW w:w="2357" w:type="dxa"/>
            <w:tcBorders>
              <w:top w:val="single" w:sz="4" w:space="0" w:color="auto"/>
              <w:left w:val="single" w:sz="4" w:space="0" w:color="auto"/>
              <w:bottom w:val="single" w:sz="4" w:space="0" w:color="auto"/>
              <w:right w:val="single" w:sz="4" w:space="0" w:color="auto"/>
            </w:tcBorders>
            <w:hideMark/>
          </w:tcPr>
          <w:p w14:paraId="745CBDF3" w14:textId="77777777" w:rsidR="00BA191F" w:rsidRPr="00FC654D" w:rsidRDefault="00BA191F" w:rsidP="00820E8A">
            <w:pPr>
              <w:jc w:val="both"/>
              <w:rPr>
                <w:i/>
              </w:rPr>
            </w:pPr>
            <w:r w:rsidRPr="00FC654D">
              <w:rPr>
                <w:i/>
              </w:rPr>
              <w:t xml:space="preserve">Лечение </w:t>
            </w:r>
          </w:p>
          <w:p w14:paraId="24F0065F" w14:textId="77777777" w:rsidR="00BA191F" w:rsidRPr="00FC654D" w:rsidRDefault="00BA191F" w:rsidP="00820E8A">
            <w:pPr>
              <w:jc w:val="both"/>
              <w:rPr>
                <w:i/>
              </w:rPr>
            </w:pPr>
            <w:r w:rsidRPr="00FC654D">
              <w:rPr>
                <w:i/>
              </w:rPr>
              <w:t xml:space="preserve">Основной курс </w:t>
            </w:r>
          </w:p>
        </w:tc>
        <w:tc>
          <w:tcPr>
            <w:tcW w:w="2371" w:type="dxa"/>
            <w:tcBorders>
              <w:top w:val="single" w:sz="4" w:space="0" w:color="auto"/>
              <w:left w:val="single" w:sz="4" w:space="0" w:color="auto"/>
              <w:bottom w:val="single" w:sz="4" w:space="0" w:color="auto"/>
              <w:right w:val="single" w:sz="4" w:space="0" w:color="auto"/>
            </w:tcBorders>
            <w:hideMark/>
          </w:tcPr>
          <w:p w14:paraId="27311DFD" w14:textId="77777777" w:rsidR="00BA191F" w:rsidRPr="00FC654D" w:rsidRDefault="00BA191F" w:rsidP="00820E8A">
            <w:pPr>
              <w:jc w:val="both"/>
              <w:rPr>
                <w:i/>
              </w:rPr>
            </w:pPr>
            <w:r w:rsidRPr="00FC654D">
              <w:rPr>
                <w:i/>
              </w:rPr>
              <w:t>Лечение</w:t>
            </w:r>
          </w:p>
          <w:p w14:paraId="22584496" w14:textId="77777777" w:rsidR="00BA191F" w:rsidRPr="00FC654D" w:rsidRDefault="00BA191F" w:rsidP="00820E8A">
            <w:pPr>
              <w:jc w:val="both"/>
              <w:rPr>
                <w:i/>
              </w:rPr>
            </w:pPr>
            <w:r w:rsidRPr="00FC654D">
              <w:rPr>
                <w:i/>
              </w:rPr>
              <w:t>Поддерживающая терапия</w:t>
            </w:r>
          </w:p>
        </w:tc>
        <w:tc>
          <w:tcPr>
            <w:tcW w:w="2510" w:type="dxa"/>
            <w:tcBorders>
              <w:top w:val="single" w:sz="4" w:space="0" w:color="auto"/>
              <w:left w:val="single" w:sz="4" w:space="0" w:color="auto"/>
              <w:bottom w:val="single" w:sz="4" w:space="0" w:color="auto"/>
              <w:right w:val="single" w:sz="4" w:space="0" w:color="auto"/>
            </w:tcBorders>
            <w:hideMark/>
          </w:tcPr>
          <w:p w14:paraId="2F4BE185" w14:textId="77777777" w:rsidR="00BA191F" w:rsidRPr="00FC654D" w:rsidRDefault="00BA191F" w:rsidP="00820E8A">
            <w:pPr>
              <w:jc w:val="both"/>
              <w:rPr>
                <w:i/>
              </w:rPr>
            </w:pPr>
            <w:r w:rsidRPr="00FC654D">
              <w:rPr>
                <w:i/>
              </w:rPr>
              <w:t>Профилактика</w:t>
            </w:r>
          </w:p>
        </w:tc>
      </w:tr>
      <w:tr w:rsidR="00BA191F" w:rsidRPr="00FC654D" w14:paraId="1531188A"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589E953F" w14:textId="77777777" w:rsidR="00BA191F" w:rsidRPr="00FC654D" w:rsidRDefault="00BA191F" w:rsidP="00820E8A">
            <w:r w:rsidRPr="00FC654D">
              <w:t>Острый очаговый миокардит</w:t>
            </w:r>
          </w:p>
        </w:tc>
        <w:tc>
          <w:tcPr>
            <w:tcW w:w="2357" w:type="dxa"/>
            <w:tcBorders>
              <w:top w:val="single" w:sz="4" w:space="0" w:color="auto"/>
              <w:left w:val="single" w:sz="4" w:space="0" w:color="auto"/>
              <w:bottom w:val="single" w:sz="4" w:space="0" w:color="auto"/>
              <w:right w:val="single" w:sz="4" w:space="0" w:color="auto"/>
            </w:tcBorders>
          </w:tcPr>
          <w:p w14:paraId="56D0843A"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186D85F5"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3CB8B629" w14:textId="77777777" w:rsidR="00BA191F" w:rsidRPr="00FC654D" w:rsidRDefault="00BA191F" w:rsidP="00820E8A">
            <w:pPr>
              <w:jc w:val="both"/>
            </w:pPr>
          </w:p>
        </w:tc>
      </w:tr>
      <w:tr w:rsidR="00BA191F" w:rsidRPr="00FC654D" w14:paraId="7A56FC4A"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17873137" w14:textId="77777777" w:rsidR="00BA191F" w:rsidRPr="00FC654D" w:rsidRDefault="00BA191F" w:rsidP="00820E8A">
            <w:r w:rsidRPr="00FC654D">
              <w:t>Острый диффузный миокардит, средней степени тяжести</w:t>
            </w:r>
          </w:p>
        </w:tc>
        <w:tc>
          <w:tcPr>
            <w:tcW w:w="2357" w:type="dxa"/>
            <w:tcBorders>
              <w:top w:val="single" w:sz="4" w:space="0" w:color="auto"/>
              <w:left w:val="single" w:sz="4" w:space="0" w:color="auto"/>
              <w:bottom w:val="single" w:sz="4" w:space="0" w:color="auto"/>
              <w:right w:val="single" w:sz="4" w:space="0" w:color="auto"/>
            </w:tcBorders>
          </w:tcPr>
          <w:p w14:paraId="3877BE9B"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64D81FEA"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524D4B85" w14:textId="77777777" w:rsidR="00BA191F" w:rsidRPr="00FC654D" w:rsidRDefault="00BA191F" w:rsidP="00820E8A">
            <w:pPr>
              <w:jc w:val="both"/>
            </w:pPr>
          </w:p>
        </w:tc>
      </w:tr>
      <w:tr w:rsidR="00BA191F" w:rsidRPr="00FC654D" w14:paraId="7E05C9B1"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76198DF4" w14:textId="77777777" w:rsidR="00BA191F" w:rsidRPr="00FC654D" w:rsidRDefault="00BA191F" w:rsidP="00820E8A">
            <w:r w:rsidRPr="00FC654D">
              <w:lastRenderedPageBreak/>
              <w:t>Острый диффузный миокардит, тяжёлый</w:t>
            </w:r>
          </w:p>
        </w:tc>
        <w:tc>
          <w:tcPr>
            <w:tcW w:w="2357" w:type="dxa"/>
            <w:tcBorders>
              <w:top w:val="single" w:sz="4" w:space="0" w:color="auto"/>
              <w:left w:val="single" w:sz="4" w:space="0" w:color="auto"/>
              <w:bottom w:val="single" w:sz="4" w:space="0" w:color="auto"/>
              <w:right w:val="single" w:sz="4" w:space="0" w:color="auto"/>
            </w:tcBorders>
          </w:tcPr>
          <w:p w14:paraId="4D67B935"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1F3911EE"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6B718B9C" w14:textId="77777777" w:rsidR="00BA191F" w:rsidRPr="00FC654D" w:rsidRDefault="00BA191F" w:rsidP="00820E8A">
            <w:pPr>
              <w:jc w:val="both"/>
            </w:pPr>
          </w:p>
        </w:tc>
      </w:tr>
      <w:tr w:rsidR="00BA191F" w:rsidRPr="00FC654D" w14:paraId="372482A5"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3F178C67" w14:textId="77777777" w:rsidR="00BA191F" w:rsidRPr="00FC654D" w:rsidRDefault="00BA191F" w:rsidP="00820E8A">
            <w:r w:rsidRPr="00FC654D">
              <w:t>Острый сухой перикардит</w:t>
            </w:r>
          </w:p>
        </w:tc>
        <w:tc>
          <w:tcPr>
            <w:tcW w:w="2357" w:type="dxa"/>
            <w:tcBorders>
              <w:top w:val="single" w:sz="4" w:space="0" w:color="auto"/>
              <w:left w:val="single" w:sz="4" w:space="0" w:color="auto"/>
              <w:bottom w:val="single" w:sz="4" w:space="0" w:color="auto"/>
              <w:right w:val="single" w:sz="4" w:space="0" w:color="auto"/>
            </w:tcBorders>
          </w:tcPr>
          <w:p w14:paraId="05722410"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06DE28B9"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13CCE972" w14:textId="77777777" w:rsidR="00BA191F" w:rsidRPr="00FC654D" w:rsidRDefault="00BA191F" w:rsidP="00820E8A">
            <w:pPr>
              <w:jc w:val="both"/>
            </w:pPr>
          </w:p>
        </w:tc>
      </w:tr>
      <w:tr w:rsidR="00BA191F" w:rsidRPr="00FC654D" w14:paraId="1667862B"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0EB4D1AE" w14:textId="77777777" w:rsidR="00BA191F" w:rsidRPr="00FC654D" w:rsidRDefault="00BA191F" w:rsidP="00820E8A">
            <w:r w:rsidRPr="00FC654D">
              <w:t>Острый экссудативный перикардит</w:t>
            </w:r>
          </w:p>
        </w:tc>
        <w:tc>
          <w:tcPr>
            <w:tcW w:w="2357" w:type="dxa"/>
            <w:tcBorders>
              <w:top w:val="single" w:sz="4" w:space="0" w:color="auto"/>
              <w:left w:val="single" w:sz="4" w:space="0" w:color="auto"/>
              <w:bottom w:val="single" w:sz="4" w:space="0" w:color="auto"/>
              <w:right w:val="single" w:sz="4" w:space="0" w:color="auto"/>
            </w:tcBorders>
          </w:tcPr>
          <w:p w14:paraId="49DCBC9A"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343C4938"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07D1CB0E" w14:textId="77777777" w:rsidR="00BA191F" w:rsidRPr="00FC654D" w:rsidRDefault="00BA191F" w:rsidP="00820E8A">
            <w:pPr>
              <w:jc w:val="both"/>
            </w:pPr>
          </w:p>
        </w:tc>
      </w:tr>
      <w:tr w:rsidR="00BA191F" w:rsidRPr="00FC654D" w14:paraId="34D3180E"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1C92EE4C" w14:textId="77777777" w:rsidR="00BA191F" w:rsidRPr="00FC654D" w:rsidRDefault="00BA191F" w:rsidP="00820E8A">
            <w:r w:rsidRPr="00FC654D">
              <w:t>Тампонада сердца</w:t>
            </w:r>
          </w:p>
        </w:tc>
        <w:tc>
          <w:tcPr>
            <w:tcW w:w="2357" w:type="dxa"/>
            <w:tcBorders>
              <w:top w:val="single" w:sz="4" w:space="0" w:color="auto"/>
              <w:left w:val="single" w:sz="4" w:space="0" w:color="auto"/>
              <w:bottom w:val="single" w:sz="4" w:space="0" w:color="auto"/>
              <w:right w:val="single" w:sz="4" w:space="0" w:color="auto"/>
            </w:tcBorders>
          </w:tcPr>
          <w:p w14:paraId="4BCCA8CF"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0574E6D1"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70C79CB1" w14:textId="77777777" w:rsidR="00BA191F" w:rsidRPr="00FC654D" w:rsidRDefault="00BA191F" w:rsidP="00820E8A">
            <w:pPr>
              <w:jc w:val="both"/>
            </w:pPr>
          </w:p>
        </w:tc>
      </w:tr>
      <w:tr w:rsidR="00BA191F" w:rsidRPr="00FC654D" w14:paraId="2AE5DF32"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214E9E57" w14:textId="77777777" w:rsidR="00BA191F" w:rsidRPr="00FC654D" w:rsidRDefault="00BA191F" w:rsidP="00820E8A">
            <w:r w:rsidRPr="00FC654D">
              <w:t>Хронический констриктивный перикардит</w:t>
            </w:r>
          </w:p>
        </w:tc>
        <w:tc>
          <w:tcPr>
            <w:tcW w:w="2357" w:type="dxa"/>
            <w:tcBorders>
              <w:top w:val="single" w:sz="4" w:space="0" w:color="auto"/>
              <w:left w:val="single" w:sz="4" w:space="0" w:color="auto"/>
              <w:bottom w:val="single" w:sz="4" w:space="0" w:color="auto"/>
              <w:right w:val="single" w:sz="4" w:space="0" w:color="auto"/>
            </w:tcBorders>
          </w:tcPr>
          <w:p w14:paraId="601D2D7F"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5A673C53"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4582182A" w14:textId="77777777" w:rsidR="00BA191F" w:rsidRPr="00FC654D" w:rsidRDefault="00BA191F" w:rsidP="00820E8A">
            <w:pPr>
              <w:jc w:val="both"/>
            </w:pPr>
          </w:p>
        </w:tc>
      </w:tr>
    </w:tbl>
    <w:p w14:paraId="4FB05622" w14:textId="77777777" w:rsidR="00BA191F" w:rsidRPr="00FC654D" w:rsidRDefault="00BA191F" w:rsidP="00BA191F">
      <w:pPr>
        <w:shd w:val="clear" w:color="auto" w:fill="FFFFFF"/>
        <w:tabs>
          <w:tab w:val="left" w:leader="dot" w:pos="7721"/>
          <w:tab w:val="left" w:pos="8789"/>
        </w:tabs>
        <w:ind w:right="470"/>
        <w:jc w:val="both"/>
        <w:rPr>
          <w:color w:val="000000"/>
          <w:spacing w:val="-10"/>
          <w:w w:val="101"/>
        </w:rPr>
      </w:pPr>
    </w:p>
    <w:p w14:paraId="3AE52F71" w14:textId="77777777" w:rsidR="00BA191F" w:rsidRPr="00932DD0" w:rsidRDefault="00BA191F" w:rsidP="00BA191F">
      <w:pPr>
        <w:shd w:val="clear" w:color="auto" w:fill="FFFFFF"/>
        <w:tabs>
          <w:tab w:val="left" w:leader="dot" w:pos="7721"/>
          <w:tab w:val="left" w:pos="8789"/>
        </w:tabs>
        <w:ind w:right="470"/>
        <w:jc w:val="center"/>
        <w:rPr>
          <w:b/>
          <w:color w:val="000000"/>
          <w:spacing w:val="-10"/>
          <w:w w:val="101"/>
          <w:u w:val="single"/>
        </w:rPr>
      </w:pPr>
      <w:r w:rsidRPr="00932DD0">
        <w:rPr>
          <w:b/>
          <w:color w:val="000000"/>
          <w:spacing w:val="-10"/>
          <w:w w:val="101"/>
          <w:u w:val="single"/>
        </w:rPr>
        <w:t>Клиническое практическое занятие № 3.</w:t>
      </w:r>
    </w:p>
    <w:p w14:paraId="0559DAC5" w14:textId="77777777" w:rsidR="00BA191F" w:rsidRPr="00FC654D" w:rsidRDefault="00BA191F" w:rsidP="00BA191F">
      <w:pPr>
        <w:shd w:val="clear" w:color="auto" w:fill="FFFFFF"/>
        <w:tabs>
          <w:tab w:val="left" w:leader="dot" w:pos="7721"/>
          <w:tab w:val="left" w:pos="8789"/>
        </w:tabs>
        <w:ind w:right="-1"/>
        <w:jc w:val="both"/>
        <w:rPr>
          <w:b/>
          <w:bCs/>
          <w:i/>
          <w:iCs/>
          <w:color w:val="000000"/>
          <w:spacing w:val="-10"/>
          <w:w w:val="101"/>
        </w:rPr>
      </w:pPr>
      <w:r w:rsidRPr="00FC654D">
        <w:rPr>
          <w:b/>
          <w:bCs/>
          <w:i/>
          <w:iCs/>
          <w:color w:val="000000"/>
          <w:spacing w:val="-10"/>
          <w:w w:val="101"/>
        </w:rPr>
        <w:t xml:space="preserve">Тема занятия «Дифференциальный диагноз и лечение кардиомиопатий» </w:t>
      </w:r>
    </w:p>
    <w:p w14:paraId="632A6D70" w14:textId="77777777" w:rsidR="00BA191F" w:rsidRPr="00FC654D" w:rsidRDefault="00BA191F" w:rsidP="00BA191F">
      <w:pPr>
        <w:tabs>
          <w:tab w:val="left" w:pos="8789"/>
        </w:tabs>
        <w:jc w:val="both"/>
      </w:pPr>
      <w:r w:rsidRPr="00FC654D">
        <w:rPr>
          <w:b/>
        </w:rPr>
        <w:t xml:space="preserve">Цель занятия: </w:t>
      </w:r>
      <w:r w:rsidRPr="00FC654D">
        <w:t>овладеть алгоритмами диагностического поиска и лечения больных с основными клиническими формами кардиомиопатий.</w:t>
      </w:r>
    </w:p>
    <w:p w14:paraId="6DB55287" w14:textId="77777777" w:rsidR="00BA191F" w:rsidRPr="00FC654D" w:rsidRDefault="00BA191F" w:rsidP="00BA191F">
      <w:pPr>
        <w:jc w:val="both"/>
      </w:pPr>
      <w:r w:rsidRPr="00FC654D">
        <w:rPr>
          <w:b/>
        </w:rPr>
        <w:t>Задачи занятия:</w:t>
      </w:r>
    </w:p>
    <w:p w14:paraId="602BF403" w14:textId="77777777" w:rsidR="00BA191F" w:rsidRPr="00FC654D" w:rsidRDefault="00BA191F" w:rsidP="00BA191F">
      <w:pPr>
        <w:pStyle w:val="a7"/>
        <w:numPr>
          <w:ilvl w:val="0"/>
          <w:numId w:val="14"/>
        </w:numPr>
        <w:shd w:val="clear" w:color="auto" w:fill="FFFFFF"/>
        <w:tabs>
          <w:tab w:val="left" w:leader="dot" w:pos="7721"/>
          <w:tab w:val="left" w:pos="8789"/>
        </w:tabs>
        <w:ind w:left="284" w:right="-1" w:hanging="284"/>
        <w:jc w:val="both"/>
        <w:rPr>
          <w:color w:val="000000"/>
          <w:spacing w:val="-10"/>
          <w:w w:val="101"/>
        </w:rPr>
      </w:pPr>
      <w:r w:rsidRPr="00FC654D">
        <w:t xml:space="preserve">совершенствовать теоретические знания в области этиологии, патогенеза, особенностей клинических проявлений, методов диагностики и дифференциальной диагностики, подходов к лечению </w:t>
      </w:r>
      <w:r w:rsidRPr="00FC654D">
        <w:rPr>
          <w:color w:val="000000"/>
          <w:spacing w:val="-10"/>
          <w:w w:val="101"/>
        </w:rPr>
        <w:t xml:space="preserve">основных </w:t>
      </w:r>
      <w:r w:rsidRPr="00FC654D">
        <w:t>клинических форм кардиомиопатий</w:t>
      </w:r>
      <w:r w:rsidRPr="00FC654D">
        <w:rPr>
          <w:color w:val="000000"/>
          <w:spacing w:val="-10"/>
          <w:w w:val="101"/>
        </w:rPr>
        <w:t xml:space="preserve">; </w:t>
      </w:r>
    </w:p>
    <w:p w14:paraId="113CF162" w14:textId="77777777" w:rsidR="00BA191F" w:rsidRPr="00FC654D" w:rsidRDefault="00BA191F" w:rsidP="00BA191F">
      <w:pPr>
        <w:pStyle w:val="a7"/>
        <w:numPr>
          <w:ilvl w:val="0"/>
          <w:numId w:val="14"/>
        </w:numPr>
        <w:ind w:left="284" w:hanging="284"/>
        <w:jc w:val="both"/>
      </w:pPr>
      <w:r w:rsidRPr="00FC654D">
        <w:t>совершенствовать навыки клинического обследования пациентов с основными клиническими формами кардиомиопатий;</w:t>
      </w:r>
    </w:p>
    <w:p w14:paraId="6A04EB5B" w14:textId="77777777" w:rsidR="00BA191F" w:rsidRPr="00FC654D" w:rsidRDefault="00BA191F" w:rsidP="00BA191F">
      <w:pPr>
        <w:pStyle w:val="a7"/>
        <w:numPr>
          <w:ilvl w:val="0"/>
          <w:numId w:val="14"/>
        </w:numPr>
        <w:ind w:left="284" w:hanging="284"/>
        <w:jc w:val="both"/>
      </w:pPr>
      <w:r w:rsidRPr="00FC654D">
        <w:t xml:space="preserve">сформировать умения и навыки диагностики, дифференциальной диагностики и лечения </w:t>
      </w:r>
      <w:r w:rsidRPr="00FC654D">
        <w:rPr>
          <w:color w:val="000000"/>
          <w:spacing w:val="-10"/>
          <w:w w:val="101"/>
        </w:rPr>
        <w:t xml:space="preserve">основных </w:t>
      </w:r>
      <w:r w:rsidRPr="00FC654D">
        <w:t>клинических форм кардиомиопатий</w:t>
      </w:r>
      <w:r w:rsidRPr="00FC654D">
        <w:rPr>
          <w:color w:val="000000"/>
          <w:spacing w:val="-10"/>
          <w:w w:val="101"/>
        </w:rPr>
        <w:t>в соответствии с действующими порядками оказания медицинской помощи, клиническими рекомендациями и стандартами;</w:t>
      </w:r>
    </w:p>
    <w:p w14:paraId="59C5E915" w14:textId="77777777" w:rsidR="00BA191F" w:rsidRPr="00FC654D" w:rsidRDefault="00BA191F" w:rsidP="00BA191F">
      <w:pPr>
        <w:pStyle w:val="a7"/>
        <w:numPr>
          <w:ilvl w:val="0"/>
          <w:numId w:val="14"/>
        </w:numPr>
        <w:ind w:left="284" w:hanging="284"/>
        <w:jc w:val="both"/>
      </w:pPr>
      <w:r w:rsidRPr="00FC654D">
        <w:rPr>
          <w:color w:val="000000"/>
          <w:spacing w:val="-10"/>
          <w:w w:val="101"/>
        </w:rPr>
        <w:t>сформировать и совершенствовать навыки оформления медицинской карты стационарного больного, в том числе в электронном виде;</w:t>
      </w:r>
    </w:p>
    <w:p w14:paraId="188BC178" w14:textId="77777777" w:rsidR="00BA191F" w:rsidRPr="00FC654D" w:rsidRDefault="00BA191F" w:rsidP="00BA191F">
      <w:pPr>
        <w:pStyle w:val="a7"/>
        <w:numPr>
          <w:ilvl w:val="0"/>
          <w:numId w:val="14"/>
        </w:numPr>
        <w:spacing w:after="200"/>
        <w:ind w:left="284" w:hanging="284"/>
        <w:jc w:val="both"/>
      </w:pPr>
      <w:r w:rsidRPr="00FC654D">
        <w:rPr>
          <w:color w:val="000000"/>
          <w:spacing w:val="-10"/>
          <w:w w:val="101"/>
        </w:rPr>
        <w:t>сформировать и совершенствовать навыки и</w:t>
      </w:r>
      <w:r w:rsidRPr="00FC654D">
        <w:t>спользования в своей работе информационных систем в сфере здравоохранения и информационно-телекоммуникационной сети «Интернет»</w:t>
      </w:r>
    </w:p>
    <w:p w14:paraId="4489CF37" w14:textId="77777777" w:rsidR="00BA191F" w:rsidRPr="00FC654D" w:rsidRDefault="00BA191F" w:rsidP="00BA191F">
      <w:pPr>
        <w:jc w:val="both"/>
        <w:rPr>
          <w:b/>
        </w:rPr>
      </w:pPr>
      <w:r w:rsidRPr="00FC654D">
        <w:rPr>
          <w:b/>
        </w:rPr>
        <w:t>2. Основные понятия, которые должны быть усвоены в процессе изучения темы (глоссарий)</w:t>
      </w:r>
    </w:p>
    <w:p w14:paraId="75DF5AC7" w14:textId="77777777" w:rsidR="00BA191F" w:rsidRPr="00FC654D" w:rsidRDefault="00BA191F" w:rsidP="00BA191F">
      <w:pPr>
        <w:numPr>
          <w:ilvl w:val="0"/>
          <w:numId w:val="108"/>
        </w:numPr>
        <w:ind w:left="0" w:firstLine="0"/>
        <w:jc w:val="both"/>
        <w:rPr>
          <w:bCs/>
        </w:rPr>
      </w:pPr>
      <w:r w:rsidRPr="00FC654D">
        <w:rPr>
          <w:bCs/>
        </w:rPr>
        <w:t xml:space="preserve">Кардиомиопатии – гетерогенная группа заболеваний миокарда, связанных с механической или электрической дисфункцией, которая обычно проявляется неадекватной гипертрофией или дилатацией. Кардиомиопатии могут как изолированно поражать только сердце, так и быть частью генерализованного системного заболевания, часто приводят к сердечно-сосудистой смерти или к инвалидизации, обусловленной прогрессирующей сердечной недостаточностью. </w:t>
      </w:r>
    </w:p>
    <w:p w14:paraId="14AA706B" w14:textId="77777777" w:rsidR="00BA191F" w:rsidRPr="00FC654D" w:rsidRDefault="00BA191F" w:rsidP="00BA191F">
      <w:pPr>
        <w:numPr>
          <w:ilvl w:val="0"/>
          <w:numId w:val="108"/>
        </w:numPr>
        <w:ind w:left="0" w:firstLine="0"/>
        <w:jc w:val="both"/>
        <w:rPr>
          <w:bCs/>
        </w:rPr>
      </w:pPr>
      <w:r w:rsidRPr="00FC654D">
        <w:rPr>
          <w:bCs/>
        </w:rPr>
        <w:t>Гипертрофическая кардиомиопатия(ГКМП)– одна из наиболее распространенных форм</w:t>
      </w:r>
      <w:r w:rsidRPr="00FC654D">
        <w:rPr>
          <w:rFonts w:eastAsia="MS Mincho"/>
          <w:bCs/>
        </w:rPr>
        <w:t> </w:t>
      </w:r>
      <w:r w:rsidRPr="00FC654D">
        <w:rPr>
          <w:bCs/>
        </w:rPr>
        <w:t>первичных кардиомиопатий. Это наследственное генетически обусловленное заболевание, для которого характерны гипертрофия миокарда левого желудочка и гемодинамическая обструкция его выходного отдела, а также</w:t>
      </w:r>
      <w:r w:rsidRPr="00FC654D">
        <w:rPr>
          <w:rFonts w:eastAsia="MS Mincho"/>
          <w:bCs/>
        </w:rPr>
        <w:t> </w:t>
      </w:r>
      <w:r w:rsidRPr="00FC654D">
        <w:rPr>
          <w:bCs/>
        </w:rPr>
        <w:t>неспецифические клинические проявления:синкопальные состояния, гемодинамическая стенокардия, опасные</w:t>
      </w:r>
      <w:r w:rsidRPr="00FC654D">
        <w:rPr>
          <w:rFonts w:eastAsia="MS Mincho"/>
          <w:bCs/>
        </w:rPr>
        <w:t> </w:t>
      </w:r>
      <w:r w:rsidRPr="00FC654D">
        <w:rPr>
          <w:bCs/>
        </w:rPr>
        <w:t>для жизни нарушения сердечного ритма.</w:t>
      </w:r>
    </w:p>
    <w:p w14:paraId="69A7708A" w14:textId="77777777" w:rsidR="00BA191F" w:rsidRPr="00FC654D" w:rsidRDefault="00BA191F" w:rsidP="00BA191F">
      <w:pPr>
        <w:numPr>
          <w:ilvl w:val="0"/>
          <w:numId w:val="108"/>
        </w:numPr>
        <w:ind w:left="0" w:firstLine="0"/>
        <w:jc w:val="both"/>
        <w:rPr>
          <w:bCs/>
        </w:rPr>
      </w:pPr>
      <w:r w:rsidRPr="00FC654D">
        <w:rPr>
          <w:bCs/>
        </w:rPr>
        <w:t>Дилатационнаякардиомиопатия(ДКМП; застойная кардиомиопатия) – занимает одно из важнейших</w:t>
      </w:r>
      <w:r w:rsidRPr="00FC654D">
        <w:rPr>
          <w:rFonts w:eastAsia="MS Mincho"/>
          <w:bCs/>
        </w:rPr>
        <w:t> </w:t>
      </w:r>
      <w:r w:rsidRPr="00FC654D">
        <w:rPr>
          <w:bCs/>
        </w:rPr>
        <w:t xml:space="preserve">мест среди всех кардиомиопатий и характеризуется дилатацией камер сердца, прежде всего левого желудочка, снижением сократительной способности миокарда и развитием застойной СН.Терминдилатационнаякардиомиопатия более точен, посколькузастойная СН при этом заболевании развивается не сразу, и у некоторых </w:t>
      </w:r>
      <w:r w:rsidRPr="00FC654D">
        <w:rPr>
          <w:bCs/>
        </w:rPr>
        <w:lastRenderedPageBreak/>
        <w:t>пациентов, несмотря на разнообразные эхокардиографические</w:t>
      </w:r>
      <w:r w:rsidRPr="00FC654D">
        <w:rPr>
          <w:rFonts w:eastAsia="MS Mincho"/>
          <w:bCs/>
        </w:rPr>
        <w:t> </w:t>
      </w:r>
      <w:r w:rsidRPr="00FC654D">
        <w:rPr>
          <w:bCs/>
        </w:rPr>
        <w:t>изменения и снижение фракции выброса, ее симптомы отсутствуют.</w:t>
      </w:r>
    </w:p>
    <w:p w14:paraId="57955CC3" w14:textId="77777777" w:rsidR="00BA191F" w:rsidRPr="00FC654D" w:rsidRDefault="00BA191F" w:rsidP="00BA191F">
      <w:pPr>
        <w:numPr>
          <w:ilvl w:val="0"/>
          <w:numId w:val="108"/>
        </w:numPr>
        <w:ind w:left="0" w:firstLine="0"/>
        <w:jc w:val="both"/>
        <w:rPr>
          <w:bCs/>
        </w:rPr>
      </w:pPr>
      <w:r w:rsidRPr="00FC654D">
        <w:rPr>
          <w:bCs/>
        </w:rPr>
        <w:t>Рестриктивнаякардиомиопатия(РКМП) – характеризуется преимущественным нарушением диастолической функции и повышением давления наполнения желудочков при нормальной или малоизмененной</w:t>
      </w:r>
      <w:r w:rsidRPr="00FC654D">
        <w:rPr>
          <w:rFonts w:eastAsia="MS Mincho"/>
          <w:bCs/>
        </w:rPr>
        <w:t> </w:t>
      </w:r>
      <w:r w:rsidRPr="00FC654D">
        <w:rPr>
          <w:bCs/>
        </w:rPr>
        <w:t>сократительной функции миокарда и отсутствии его значимой гипертрофии и дилатации. РКМП известна каксамостоятельное заболевание, но в 50% случаев она наблюдается при других заболеваниях с различной этиологией и патогенезом.</w:t>
      </w:r>
    </w:p>
    <w:p w14:paraId="18147DA2" w14:textId="77777777" w:rsidR="00BA191F" w:rsidRPr="00FC654D" w:rsidRDefault="00BA191F" w:rsidP="00BA191F">
      <w:pPr>
        <w:numPr>
          <w:ilvl w:val="0"/>
          <w:numId w:val="108"/>
        </w:numPr>
        <w:ind w:left="0" w:firstLine="0"/>
        <w:jc w:val="both"/>
        <w:rPr>
          <w:bCs/>
        </w:rPr>
      </w:pPr>
      <w:r w:rsidRPr="00FC654D">
        <w:t xml:space="preserve">Некомпактный миокард левого желудочка – </w:t>
      </w:r>
      <w:r w:rsidRPr="00FC654D">
        <w:rPr>
          <w:bCs/>
        </w:rPr>
        <w:t>это первичная генетически обусловленная кардиомиопатия, которая характеризуется выраженным губчатым строением внутренней части миокарда левого желудочка, обращенного к его полости.</w:t>
      </w:r>
    </w:p>
    <w:p w14:paraId="65246CB1" w14:textId="77777777" w:rsidR="00BA191F" w:rsidRPr="00FC654D" w:rsidRDefault="00BA191F" w:rsidP="00BA191F">
      <w:pPr>
        <w:numPr>
          <w:ilvl w:val="0"/>
          <w:numId w:val="108"/>
        </w:numPr>
        <w:ind w:left="0" w:firstLine="0"/>
        <w:jc w:val="both"/>
        <w:rPr>
          <w:bCs/>
        </w:rPr>
      </w:pPr>
      <w:r w:rsidRPr="00FC654D">
        <w:t xml:space="preserve">Аритмогенная дисплазия правого желудочка – </w:t>
      </w:r>
      <w:r w:rsidRPr="00FC654D">
        <w:rPr>
          <w:bCs/>
        </w:rPr>
        <w:t xml:space="preserve">генетически обусловленная первичная кардиомиопатия с преимущественным поражением правого желудочка. </w:t>
      </w:r>
    </w:p>
    <w:p w14:paraId="416AAF06" w14:textId="77777777" w:rsidR="00BA191F" w:rsidRPr="00FC654D" w:rsidRDefault="00BA191F" w:rsidP="00BA191F">
      <w:pPr>
        <w:numPr>
          <w:ilvl w:val="0"/>
          <w:numId w:val="108"/>
        </w:numPr>
        <w:ind w:left="0" w:firstLine="0"/>
        <w:jc w:val="both"/>
        <w:rPr>
          <w:bCs/>
        </w:rPr>
      </w:pPr>
      <w:r w:rsidRPr="00FC654D">
        <w:t xml:space="preserve">Перипартальнаякардиомиопатия – </w:t>
      </w:r>
      <w:r w:rsidRPr="00FC654D">
        <w:rPr>
          <w:bCs/>
        </w:rPr>
        <w:t>редкое заболевание неяснойэтиологии, протекающее с дилатацией и нарушением систолической</w:t>
      </w:r>
      <w:r w:rsidRPr="00FC654D">
        <w:rPr>
          <w:rFonts w:eastAsia="MS Mincho"/>
          <w:bCs/>
        </w:rPr>
        <w:t> </w:t>
      </w:r>
      <w:r w:rsidRPr="00FC654D">
        <w:rPr>
          <w:bCs/>
        </w:rPr>
        <w:t>функции левого желудочка и возникающее в III триместре беременности или в первые 5–7 мес. после родов. Впервые описана Вирховым (1870). Для данного заболевания</w:t>
      </w:r>
      <w:r w:rsidRPr="00FC654D">
        <w:rPr>
          <w:rFonts w:eastAsia="MS Mincho"/>
          <w:bCs/>
        </w:rPr>
        <w:t> </w:t>
      </w:r>
      <w:r w:rsidRPr="00FC654D">
        <w:rPr>
          <w:bCs/>
        </w:rPr>
        <w:t xml:space="preserve">характерно отсутствие предшествующей патологии сердца.Клиническая картина перипартальной КМП напоминает проявления хронического миокардита и ДКМП. В развитии этого видакардиомиопатии не исключается роль стресса, связанного с беременностью и родами. Болезнь чаще развивается у женщин старше30лет с ожирением и преэклампсией. У половины больных заболевание протекает благоприятно и заканчивается выздоровлением. </w:t>
      </w:r>
    </w:p>
    <w:p w14:paraId="34C94229" w14:textId="77777777" w:rsidR="00BA191F" w:rsidRPr="00FC654D" w:rsidRDefault="00BA191F" w:rsidP="00BA191F">
      <w:pPr>
        <w:numPr>
          <w:ilvl w:val="0"/>
          <w:numId w:val="108"/>
        </w:numPr>
        <w:ind w:left="0" w:firstLine="0"/>
        <w:jc w:val="both"/>
        <w:rPr>
          <w:bCs/>
        </w:rPr>
      </w:pPr>
      <w:r w:rsidRPr="00FC654D">
        <w:t>Синдром Такоцубо (</w:t>
      </w:r>
      <w:r w:rsidRPr="00FC654D">
        <w:rPr>
          <w:bCs/>
        </w:rPr>
        <w:t>стрессовая кардиомиопатия)</w:t>
      </w:r>
      <w:r w:rsidRPr="00FC654D">
        <w:t xml:space="preserve"> – </w:t>
      </w:r>
      <w:r w:rsidRPr="00FC654D">
        <w:rPr>
          <w:bCs/>
        </w:rPr>
        <w:t>транзиторное шарообразное расширение верхушки левого желудочка, вид неишемическойкардиомиопатии, при котором развивается внезапное преходящее снижение сократимости миокарда. В связи с тем, что слабость миокарда может вызываться эмоциональным стрессом, например, смертью любимого человека, состояние также называется "синдромом разбитого сердца".</w:t>
      </w:r>
    </w:p>
    <w:p w14:paraId="27FBF597" w14:textId="77777777" w:rsidR="00BA191F" w:rsidRPr="00FC654D" w:rsidRDefault="00BA191F" w:rsidP="00BA191F">
      <w:pPr>
        <w:jc w:val="both"/>
      </w:pPr>
    </w:p>
    <w:p w14:paraId="08095B67" w14:textId="77777777" w:rsidR="00BA191F" w:rsidRPr="00FC654D" w:rsidRDefault="00BA191F" w:rsidP="00BA191F">
      <w:pPr>
        <w:jc w:val="both"/>
        <w:rPr>
          <w:b/>
        </w:rPr>
      </w:pPr>
      <w:r w:rsidRPr="00FC654D">
        <w:rPr>
          <w:b/>
        </w:rPr>
        <w:t>3. Вопросы к занятию:</w:t>
      </w:r>
    </w:p>
    <w:p w14:paraId="6A044513" w14:textId="77777777" w:rsidR="00BA191F" w:rsidRPr="00FC654D" w:rsidRDefault="00BA191F" w:rsidP="00BA191F">
      <w:pPr>
        <w:numPr>
          <w:ilvl w:val="0"/>
          <w:numId w:val="109"/>
        </w:numPr>
        <w:jc w:val="both"/>
      </w:pPr>
      <w:r w:rsidRPr="00FC654D">
        <w:t xml:space="preserve">Определениекардиомиопатий. </w:t>
      </w:r>
    </w:p>
    <w:p w14:paraId="40DACEC2" w14:textId="77777777" w:rsidR="00BA191F" w:rsidRPr="00FC654D" w:rsidRDefault="00BA191F" w:rsidP="00BA191F">
      <w:pPr>
        <w:numPr>
          <w:ilvl w:val="0"/>
          <w:numId w:val="109"/>
        </w:numPr>
        <w:jc w:val="both"/>
      </w:pPr>
      <w:r w:rsidRPr="00FC654D">
        <w:t xml:space="preserve">Современные классификациикардиомиопатий. </w:t>
      </w:r>
    </w:p>
    <w:p w14:paraId="253AAEB0" w14:textId="77777777" w:rsidR="00BA191F" w:rsidRPr="00FC654D" w:rsidRDefault="00BA191F" w:rsidP="00BA191F">
      <w:pPr>
        <w:numPr>
          <w:ilvl w:val="0"/>
          <w:numId w:val="109"/>
        </w:numPr>
        <w:jc w:val="both"/>
      </w:pPr>
      <w:r w:rsidRPr="00FC654D">
        <w:t xml:space="preserve">Клиническая картина, диагностика, алгоритмы ведения больных с кардиомиопатиями. </w:t>
      </w:r>
    </w:p>
    <w:p w14:paraId="574C50FB" w14:textId="77777777" w:rsidR="00BA191F" w:rsidRPr="00FC654D" w:rsidRDefault="00BA191F" w:rsidP="00BA191F">
      <w:pPr>
        <w:numPr>
          <w:ilvl w:val="0"/>
          <w:numId w:val="109"/>
        </w:numPr>
        <w:jc w:val="both"/>
      </w:pPr>
      <w:r w:rsidRPr="00FC654D">
        <w:t>Т</w:t>
      </w:r>
      <w:r w:rsidRPr="00FC654D">
        <w:rPr>
          <w:bCs/>
          <w:color w:val="000000"/>
          <w:spacing w:val="-10"/>
          <w:w w:val="101"/>
        </w:rPr>
        <w:t>ипичные признаки кардиомиопатий на рентгенограмме и Эхо-КГ.</w:t>
      </w:r>
      <w:r w:rsidRPr="00FC654D">
        <w:t>Кардиомегалия.</w:t>
      </w:r>
    </w:p>
    <w:p w14:paraId="25CB8C1F" w14:textId="77777777" w:rsidR="00BA191F" w:rsidRPr="00FC654D" w:rsidRDefault="00BA191F" w:rsidP="00BA191F">
      <w:pPr>
        <w:numPr>
          <w:ilvl w:val="0"/>
          <w:numId w:val="109"/>
        </w:numPr>
        <w:jc w:val="both"/>
      </w:pPr>
      <w:r w:rsidRPr="00FC654D">
        <w:t xml:space="preserve">Дилатационнаякардиомиопатия: виды, особенности течения, лечение. </w:t>
      </w:r>
    </w:p>
    <w:p w14:paraId="0CCB3A10" w14:textId="77777777" w:rsidR="00BA191F" w:rsidRPr="00FC654D" w:rsidRDefault="00BA191F" w:rsidP="00BA191F">
      <w:pPr>
        <w:numPr>
          <w:ilvl w:val="0"/>
          <w:numId w:val="109"/>
        </w:numPr>
        <w:jc w:val="both"/>
      </w:pPr>
      <w:r w:rsidRPr="00FC654D">
        <w:t xml:space="preserve">Гипертрофическая кардиомиопатия: виды, особенности течения, лечение. </w:t>
      </w:r>
    </w:p>
    <w:p w14:paraId="6B7F1F26" w14:textId="77777777" w:rsidR="00BA191F" w:rsidRPr="00FC654D" w:rsidRDefault="00BA191F" w:rsidP="00BA191F">
      <w:pPr>
        <w:numPr>
          <w:ilvl w:val="0"/>
          <w:numId w:val="109"/>
        </w:numPr>
        <w:jc w:val="both"/>
      </w:pPr>
      <w:r w:rsidRPr="00FC654D">
        <w:t xml:space="preserve">Рестриктивнаякардиомиопатия: виды, особенности течения, лечение. </w:t>
      </w:r>
    </w:p>
    <w:p w14:paraId="06DADC82" w14:textId="77777777" w:rsidR="00BA191F" w:rsidRPr="00FC654D" w:rsidRDefault="00BA191F" w:rsidP="00BA191F">
      <w:pPr>
        <w:numPr>
          <w:ilvl w:val="0"/>
          <w:numId w:val="109"/>
        </w:numPr>
        <w:jc w:val="both"/>
      </w:pPr>
      <w:r w:rsidRPr="00FC654D">
        <w:t xml:space="preserve">Некомпактный миокард левого желудочка: критерии диагностики, тактика ведения. </w:t>
      </w:r>
    </w:p>
    <w:p w14:paraId="154A29B1" w14:textId="77777777" w:rsidR="00BA191F" w:rsidRPr="00FC654D" w:rsidRDefault="00BA191F" w:rsidP="00BA191F">
      <w:pPr>
        <w:numPr>
          <w:ilvl w:val="0"/>
          <w:numId w:val="109"/>
        </w:numPr>
        <w:jc w:val="both"/>
      </w:pPr>
      <w:r w:rsidRPr="00FC654D">
        <w:t xml:space="preserve">Аритмогенная дисплазия правого желудочка: критерии диагностики, тактика ведения. </w:t>
      </w:r>
    </w:p>
    <w:p w14:paraId="592E2332" w14:textId="77777777" w:rsidR="00BA191F" w:rsidRPr="00FC654D" w:rsidRDefault="00BA191F" w:rsidP="00BA191F">
      <w:pPr>
        <w:numPr>
          <w:ilvl w:val="0"/>
          <w:numId w:val="109"/>
        </w:numPr>
        <w:jc w:val="both"/>
      </w:pPr>
      <w:r w:rsidRPr="00FC654D">
        <w:t xml:space="preserve">Перипартальнаякардиомиопатия: критерии диагностики, тактика ведения. </w:t>
      </w:r>
    </w:p>
    <w:p w14:paraId="5A092255" w14:textId="77777777" w:rsidR="00BA191F" w:rsidRPr="00FC654D" w:rsidRDefault="00BA191F" w:rsidP="00BA191F">
      <w:pPr>
        <w:numPr>
          <w:ilvl w:val="0"/>
          <w:numId w:val="109"/>
        </w:numPr>
        <w:jc w:val="both"/>
      </w:pPr>
      <w:r w:rsidRPr="00FC654D">
        <w:t xml:space="preserve">Синдром Такоцубо: критерии диагностики, тактика ведения. </w:t>
      </w:r>
    </w:p>
    <w:p w14:paraId="2B7709AC" w14:textId="77777777" w:rsidR="00BA191F" w:rsidRPr="00FC654D" w:rsidRDefault="00BA191F" w:rsidP="00BA191F">
      <w:pPr>
        <w:numPr>
          <w:ilvl w:val="0"/>
          <w:numId w:val="109"/>
        </w:numPr>
        <w:jc w:val="both"/>
      </w:pPr>
      <w:r w:rsidRPr="00FC654D">
        <w:t>Дифференциальная диагностикакардиомиопатий.</w:t>
      </w:r>
    </w:p>
    <w:p w14:paraId="10BAC974" w14:textId="77777777" w:rsidR="00BA191F" w:rsidRPr="00FC654D" w:rsidRDefault="00BA191F" w:rsidP="00BA191F">
      <w:pPr>
        <w:ind w:left="426"/>
        <w:jc w:val="both"/>
        <w:rPr>
          <w:b/>
          <w:bCs/>
        </w:rPr>
      </w:pPr>
    </w:p>
    <w:p w14:paraId="68CF22EE"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r w:rsidRPr="00FC654D">
        <w:rPr>
          <w:b/>
          <w:bCs/>
          <w:color w:val="000000"/>
          <w:spacing w:val="-10"/>
          <w:w w:val="101"/>
        </w:rPr>
        <w:t>4. Вопросы для самоконтроля</w:t>
      </w:r>
    </w:p>
    <w:p w14:paraId="6D7C02B6"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Решающее значение в дифференциальной диагностике ИБС и дилатационнойкардиомиопатии имеют:(1) возраст и пол больного (2) рентгенография сердца с контрастированием пищевода (3) эхокардиография (4) пробы с физической нагрузкой (5) суточное мониторирование ЭКГ.</w:t>
      </w:r>
    </w:p>
    <w:p w14:paraId="498102CB"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Диастолическая дисфункция миокарда характеризуется:(1) нарушением расслабления миокарда желудочков в диастолу (2) наличием выпота в перикарде (3) снижением локальной сократимости миокарда желудочков (4) снижением конечно-</w:t>
      </w:r>
      <w:r w:rsidRPr="00FC654D">
        <w:rPr>
          <w:rFonts w:ascii="Times New Roman" w:hAnsi="Times New Roman" w:cs="Times New Roman"/>
          <w:w w:val="101"/>
          <w:sz w:val="24"/>
          <w:szCs w:val="24"/>
        </w:rPr>
        <w:lastRenderedPageBreak/>
        <w:t xml:space="preserve">диастолического давления в левом желудочке (5) появлением аортальной регургитации. </w:t>
      </w:r>
    </w:p>
    <w:p w14:paraId="7554F731"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Рентгенологический признак дилатационнойкардиомиопатии: (1) митральная конфигурация сердца (2) аортальная конфигурация сердца (3) увеличение всех камер сердца (4) нормальные размеры сердца. </w:t>
      </w:r>
    </w:p>
    <w:p w14:paraId="579BFDA6"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Эхокардиографический признак гипертрофической кардиомиопатии:(1) парадоксальное движение межжелудочковой перегородки (2) дискинезия межжелудочковой перегородки при хорошей подвижности задней стенки левого желудочка (3) увеличение размеров полости левого желудочка в систоле (4) недостаточность аортального клапана (5) в равной степени утолщение межжелудочковой перегородки и задней стенки левого желудочка. </w:t>
      </w:r>
    </w:p>
    <w:p w14:paraId="165EA40C"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 первичным кардиомиопатиям не относится:(1) дилатационнаякардиомиопатия(2) ишемическая кардиомиопатия(3) гипертрофическая кардиомиопатия(4) рестриктивнаякардиомиопатия. </w:t>
      </w:r>
    </w:p>
    <w:p w14:paraId="47C81290"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Основной эхокардиографический признак идиопатического гипертрофического субаортального стеноза:(1) утолщение межжелудочковой перегородки (МЖП) более 13 мм и увеличение отношения толщины МЖП к толщине задней стенки левого желудочка в диастолу более 1,3 (2) гиперкинез межжелудочковой перегородки (3) зоны акинезии в подклапанных структурах (4) лево-правый сброс крови.</w:t>
      </w:r>
    </w:p>
    <w:p w14:paraId="617CEC9C"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Особенность аускультативной картины при гипертрофической кардиомиопатии:(1) систолический шум изгнания на верхушке и вдоль левого края грудины (2) диастолический шум вдоль левого края грудины (3) хлопающий I тон на верхушке (4) шум над крупными сосудами шеи (5) появление добавочного III тона.</w:t>
      </w:r>
    </w:p>
    <w:p w14:paraId="108E15C2"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Препараты выбора в лечении идиопатической гипертрофической кардиомиопатии:(1) бета-блокаторы (2) диуретики (3) нитраты (4) блокаторы кальция (5) статины. </w:t>
      </w:r>
    </w:p>
    <w:p w14:paraId="35E57B55"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Наиболее информативный метод диагностики гипертрофической кардиомиопатии:(1) ЭКГ (2) рентгенологическое исследование (3) эхокардиография (4) ФКГ (5) радиоизотопная вентрикулография. </w:t>
      </w:r>
    </w:p>
    <w:p w14:paraId="3FB94D23"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Эхокардиографический признак дилатационнойкардиомиопатии:(1) расширение камер сердца и диффузная гипокинезия (2) гипертрофия межжелудочковой перегородки (3) гипертрофия свободной стенки левого желудочка (4) однонаправленное движение створок митрального клапана (5) наличие лево-правого сброса крови. </w:t>
      </w:r>
    </w:p>
    <w:p w14:paraId="42D108B6"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Кардиомегалия за счет всех отделов сердца характерна для кардиомиопатии:(1) гипертрофической (2)дилатационной(3) рестриктивной(4) алкогольной(5) климактерической. </w:t>
      </w:r>
    </w:p>
    <w:p w14:paraId="68481584"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Наиболее целесообразное оперативное вмешательство при дилатационнойкардиомиопатии:(1) трансплантация сердца (2) аорто-коронарноешунтирование (3) резекция гипертрофированной межжелудочковой перегородки с протезированием клапанов (4) декортикация сердца (5) комиссуротомия.</w:t>
      </w:r>
    </w:p>
    <w:p w14:paraId="306E5C45"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Рентгенологический критерий дилатационнойкардиомиопатии:(1) гипертрофия правого желудочка (2) расширение всех полостей сердца (3) отсутствие пульсации контуров сердца (4) гипертрофия левого желудочка (5) резко выраженная сердечная талия. </w:t>
      </w:r>
    </w:p>
    <w:p w14:paraId="14D68B73"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Признак, не характерный для дилатационнойкардиомиопатии:(1) кардиомегалия(2) высокое АД (3) сердечная недостаточность, резистентная к терапии (4) тромбоэмболии (5) нарушение ритма.</w:t>
      </w:r>
    </w:p>
    <w:p w14:paraId="05B08017" w14:textId="77777777" w:rsidR="00BA191F" w:rsidRPr="00FC654D" w:rsidRDefault="00BA191F" w:rsidP="00BA191F">
      <w:pPr>
        <w:pStyle w:val="af3"/>
        <w:numPr>
          <w:ilvl w:val="0"/>
          <w:numId w:val="99"/>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 каком поражении миокарда имеются признаки, похожие на аортальный стеноз: (1) гипертрофическая кардиомиопатия (2) дилатационнаякардиомиопатия (3) рестриктивнаякардиомиопатия (4) идиопатический миокардит Абрамова-Фидлера (5) тиреотоксическое сердце. </w:t>
      </w:r>
    </w:p>
    <w:p w14:paraId="5F2EA681" w14:textId="77777777" w:rsidR="00BA191F" w:rsidRPr="00FC654D" w:rsidRDefault="00BA191F" w:rsidP="00BA191F"/>
    <w:p w14:paraId="1BB68CE4" w14:textId="77777777" w:rsidR="00BA191F" w:rsidRPr="00FC654D" w:rsidRDefault="00BA191F" w:rsidP="00BA191F">
      <w:pPr>
        <w:pStyle w:val="af3"/>
        <w:jc w:val="both"/>
        <w:rPr>
          <w:rFonts w:ascii="Times New Roman" w:hAnsi="Times New Roman" w:cs="Times New Roman"/>
          <w:w w:val="101"/>
          <w:sz w:val="24"/>
          <w:szCs w:val="24"/>
        </w:rPr>
      </w:pPr>
      <w:r w:rsidRPr="00FC654D">
        <w:rPr>
          <w:rFonts w:ascii="Times New Roman" w:hAnsi="Times New Roman" w:cs="Times New Roman"/>
          <w:w w:val="101"/>
          <w:sz w:val="24"/>
          <w:szCs w:val="24"/>
          <w:u w:val="single"/>
        </w:rPr>
        <w:lastRenderedPageBreak/>
        <w:t>Эталоны ответов</w:t>
      </w:r>
      <w:r w:rsidRPr="00FC654D">
        <w:rPr>
          <w:rFonts w:ascii="Times New Roman" w:hAnsi="Times New Roman" w:cs="Times New Roman"/>
          <w:w w:val="101"/>
          <w:sz w:val="24"/>
          <w:szCs w:val="24"/>
        </w:rPr>
        <w:t xml:space="preserve">: 1(3); 2(1); 3(3); 4(2); 5(2); 6(1); 7(1); 8(1); 9(3); 10(1); 11(2); 12(1); 13(2); 14(2); 15(1). </w:t>
      </w:r>
    </w:p>
    <w:p w14:paraId="4547BB21" w14:textId="77777777" w:rsidR="00BA191F" w:rsidRPr="00FC654D" w:rsidRDefault="00BA191F" w:rsidP="00BA191F">
      <w:pPr>
        <w:rPr>
          <w:b/>
        </w:rPr>
      </w:pPr>
    </w:p>
    <w:p w14:paraId="6BE2B295" w14:textId="77777777" w:rsidR="00BA191F" w:rsidRPr="00FC654D" w:rsidRDefault="00BA191F" w:rsidP="00BA191F">
      <w:r w:rsidRPr="00FC654D">
        <w:rPr>
          <w:b/>
        </w:rPr>
        <w:t>5. Перечень литературы:</w:t>
      </w:r>
    </w:p>
    <w:p w14:paraId="72E9F6E9" w14:textId="77777777" w:rsidR="00BA191F" w:rsidRDefault="00BA191F" w:rsidP="00BA191F">
      <w:pPr>
        <w:jc w:val="both"/>
        <w:outlineLvl w:val="0"/>
        <w:rPr>
          <w:b/>
        </w:rPr>
      </w:pPr>
      <w:r w:rsidRPr="00FC654D">
        <w:rPr>
          <w:b/>
        </w:rPr>
        <w:t xml:space="preserve">Основная: </w:t>
      </w:r>
    </w:p>
    <w:p w14:paraId="14B2415B" w14:textId="77777777" w:rsidR="00BA191F" w:rsidRPr="0036086C" w:rsidRDefault="00BA191F" w:rsidP="00BA191F">
      <w:pPr>
        <w:autoSpaceDE w:val="0"/>
        <w:autoSpaceDN w:val="0"/>
        <w:adjustRightInd w:val="0"/>
        <w:jc w:val="both"/>
        <w:rPr>
          <w:color w:val="000000"/>
        </w:rPr>
      </w:pPr>
      <w:r w:rsidRPr="0036086C">
        <w:rPr>
          <w:bCs/>
        </w:rPr>
        <w:t>1. Внутренние болезни</w:t>
      </w:r>
      <w:r w:rsidRPr="0036086C">
        <w:t xml:space="preserve">  [Электронный ресурс] : учебник в 2-х т./ ред.: А. И. Мартынов, Ж. Д. Кобалава, С. В. Моисеев</w:t>
      </w:r>
      <w:r w:rsidRPr="0036086C">
        <w:rPr>
          <w:bCs/>
        </w:rPr>
        <w:t>Т.1</w:t>
      </w:r>
      <w:r w:rsidRPr="0036086C">
        <w:t xml:space="preserve">: ГЭОТАР-Медиа, 2025. -784 с.- URL: </w:t>
      </w:r>
      <w:hyperlink r:id="rId11" w:history="1">
        <w:r w:rsidRPr="0036086C">
          <w:rPr>
            <w:rStyle w:val="ac"/>
            <w:color w:val="auto"/>
          </w:rPr>
          <w:t>https://www.studentlibrary.ru/ru/book/ISBN9785970494585.html</w:t>
        </w:r>
      </w:hyperlink>
    </w:p>
    <w:p w14:paraId="15820B84" w14:textId="77777777" w:rsidR="00BA191F" w:rsidRPr="0036086C" w:rsidRDefault="00BA191F" w:rsidP="00BA191F">
      <w:pPr>
        <w:autoSpaceDE w:val="0"/>
        <w:autoSpaceDN w:val="0"/>
        <w:adjustRightInd w:val="0"/>
        <w:jc w:val="both"/>
        <w:rPr>
          <w:color w:val="000000"/>
        </w:rPr>
      </w:pPr>
      <w:r w:rsidRPr="0036086C">
        <w:rPr>
          <w:bCs/>
        </w:rPr>
        <w:t>2. Внутренние болезни</w:t>
      </w:r>
      <w:r w:rsidRPr="0036086C">
        <w:t xml:space="preserve">  [Электронный ресурс] : учебник в 2-х т./ ред.: А. И. Мартынов, Ж. Д. Кобалава, С. В. Моисеев</w:t>
      </w:r>
      <w:r w:rsidRPr="0036086C">
        <w:rPr>
          <w:bCs/>
        </w:rPr>
        <w:t>Т.2</w:t>
      </w:r>
      <w:r w:rsidRPr="0036086C">
        <w:t xml:space="preserve">: ГЭОТАР-Медиа, 2025. -704 с.- URL: </w:t>
      </w:r>
      <w:r w:rsidRPr="0036086C">
        <w:rPr>
          <w:u w:val="single"/>
        </w:rPr>
        <w:t>https://www.studentlibrary.ru/ru/book/ISBN9785970494592.html</w:t>
      </w:r>
    </w:p>
    <w:p w14:paraId="3900770F" w14:textId="77777777" w:rsidR="00BA191F" w:rsidRPr="0036086C" w:rsidRDefault="00BA191F" w:rsidP="00BA191F">
      <w:r w:rsidRPr="0036086C">
        <w:rPr>
          <w:bCs/>
        </w:rPr>
        <w:t>3.Кардиология</w:t>
      </w:r>
      <w:r w:rsidRPr="0036086C">
        <w:t xml:space="preserve">  [Электронный ресурс] : учебник/ ред. И. Е. Чазова. -Москва:  ГЭОТАР-Медиа, 2024. -920 с.- URL: </w:t>
      </w:r>
      <w:r w:rsidRPr="0036086C">
        <w:rPr>
          <w:u w:val="single"/>
        </w:rPr>
        <w:t>https://www.studentlibrary.ru/book/ISBN9785970478837.ht</w:t>
      </w:r>
      <w:r w:rsidRPr="0036086C">
        <w:t>ml</w:t>
      </w:r>
    </w:p>
    <w:p w14:paraId="61E44573" w14:textId="77777777" w:rsidR="00BA191F" w:rsidRPr="0036086C" w:rsidRDefault="00BA191F" w:rsidP="00BA191F">
      <w:pPr>
        <w:shd w:val="clear" w:color="auto" w:fill="FFFFFF"/>
        <w:jc w:val="both"/>
        <w:rPr>
          <w:b/>
          <w:bCs/>
        </w:rPr>
      </w:pPr>
      <w:r w:rsidRPr="0036086C">
        <w:rPr>
          <w:b/>
          <w:bCs/>
        </w:rPr>
        <w:t>Дополнительная:</w:t>
      </w:r>
    </w:p>
    <w:p w14:paraId="0D49462A" w14:textId="77777777" w:rsidR="00BA191F" w:rsidRPr="0036086C" w:rsidRDefault="00BA191F" w:rsidP="00BA191F">
      <w:pPr>
        <w:autoSpaceDE w:val="0"/>
        <w:autoSpaceDN w:val="0"/>
        <w:adjustRightInd w:val="0"/>
        <w:jc w:val="both"/>
      </w:pPr>
      <w:r w:rsidRPr="0036086C">
        <w:rPr>
          <w:bCs/>
        </w:rPr>
        <w:t>1.Бобров А.Л</w:t>
      </w:r>
      <w:r w:rsidRPr="0036086C">
        <w:rPr>
          <w:b/>
          <w:bCs/>
        </w:rPr>
        <w:t>.</w:t>
      </w:r>
      <w:r w:rsidRPr="0036086C">
        <w:t xml:space="preserve">  Справочник по эхокардиографии [Электронный ресурс] : учебное пособие/ А. Л. Бобров, А. В. Черномордова ; ред. А. Н. Куликов. -Москва:  ГЭОТАР-Медиа, 2022. -96 с.- URL: https://</w:t>
      </w:r>
      <w:r w:rsidRPr="0036086C">
        <w:rPr>
          <w:u w:val="single"/>
        </w:rPr>
        <w:t>www.studentlibrary.ru/book/ISBN9785970464748.html</w:t>
      </w:r>
    </w:p>
    <w:p w14:paraId="4F1576A0" w14:textId="77777777" w:rsidR="00BA191F" w:rsidRPr="0036086C" w:rsidRDefault="00BA191F" w:rsidP="00BA191F">
      <w:r w:rsidRPr="0036086C">
        <w:rPr>
          <w:bCs/>
        </w:rPr>
        <w:t>2.Кардиология</w:t>
      </w:r>
      <w:r w:rsidRPr="0036086C">
        <w:t xml:space="preserve">  [Электронный ресурс] : национальное руководство/ ред. Е. В. Шляхто. -2-е изд., испр. и доп.. -Москва: ГЭОТАР-Медиа, 2022. -800 с.- URL: </w:t>
      </w:r>
      <w:hyperlink r:id="rId12" w:history="1">
        <w:r w:rsidRPr="0036086C">
          <w:rPr>
            <w:rStyle w:val="ac"/>
          </w:rPr>
          <w:t>https://www.studentlibrary.ru/ru/book/ISBN9785970471937.html</w:t>
        </w:r>
      </w:hyperlink>
    </w:p>
    <w:p w14:paraId="0574A8E7" w14:textId="77777777" w:rsidR="00BA191F" w:rsidRPr="0036086C" w:rsidRDefault="00BA191F" w:rsidP="00BA191F">
      <w:pPr>
        <w:shd w:val="clear" w:color="auto" w:fill="FFFFFF"/>
        <w:spacing w:line="276" w:lineRule="auto"/>
        <w:jc w:val="both"/>
      </w:pPr>
      <w:r>
        <w:t>3</w:t>
      </w:r>
      <w:r w:rsidRPr="0036086C">
        <w:t>.Обрезан, А. Г. Нарушения сердечного ритма и проводимости / А. Г. Обрезан, Е. К. Сережина. - Москва : ГЭОТАР-Медиа, 2023. - 216 с. -  URL: https://www.studentlibrary.ru/book/ISBN9785970475904.html</w:t>
      </w:r>
    </w:p>
    <w:p w14:paraId="6780520C" w14:textId="77777777" w:rsidR="00BA191F" w:rsidRPr="0036086C" w:rsidRDefault="00BA191F" w:rsidP="00BA191F">
      <w:pPr>
        <w:shd w:val="clear" w:color="auto" w:fill="FFFFFF"/>
        <w:spacing w:line="276" w:lineRule="auto"/>
        <w:jc w:val="both"/>
      </w:pPr>
      <w:r>
        <w:t>4</w:t>
      </w:r>
      <w:r w:rsidRPr="0036086C">
        <w:t>.Обрезан, А. Г. Сердечная недостаточность и кардиомиопатии / А. Г. Обрезан, Е. К. Сережина. - Москва : ГЭОТАР-Медиа, 2023. - 144 с. -  URL: https://www.studentlibrary.ru/book/ISBN9785970475898.html</w:t>
      </w:r>
    </w:p>
    <w:p w14:paraId="40D8960A" w14:textId="77777777" w:rsidR="00BA191F" w:rsidRPr="00AE1229" w:rsidRDefault="00BA191F" w:rsidP="00BA191F">
      <w:pPr>
        <w:shd w:val="clear" w:color="auto" w:fill="FFFFFF"/>
        <w:tabs>
          <w:tab w:val="left" w:leader="dot" w:pos="7721"/>
        </w:tabs>
        <w:rPr>
          <w:bCs/>
          <w:color w:val="000000"/>
          <w:spacing w:val="-10"/>
          <w:w w:val="101"/>
        </w:rPr>
      </w:pPr>
      <w:r>
        <w:rPr>
          <w:b/>
          <w:bCs/>
        </w:rPr>
        <w:t>5</w:t>
      </w:r>
      <w:r w:rsidRPr="0036086C">
        <w:rPr>
          <w:b/>
          <w:bCs/>
        </w:rPr>
        <w:t>.</w:t>
      </w:r>
      <w:r w:rsidRPr="0036086C">
        <w:rPr>
          <w:bCs/>
        </w:rPr>
        <w:t>Рациональная фармакотерапия заболеваний</w:t>
      </w:r>
      <w:r w:rsidRPr="0036086C">
        <w:t xml:space="preserve"> сердца и сосудов :Compendium [Электронный ресурс] : практическое руководство/ ред.: С. А. Бойцов, Ю. А. Карпов. -Москва: Литтерра, 2024. -720 с.- URL: </w:t>
      </w:r>
      <w:r w:rsidRPr="0036086C">
        <w:rPr>
          <w:u w:val="single"/>
        </w:rPr>
        <w:t>https://www.studentlibrary.ru/book/ISBN9785423503970</w:t>
      </w:r>
    </w:p>
    <w:p w14:paraId="5000C4E4" w14:textId="77777777" w:rsidR="00BA191F" w:rsidRPr="00FC654D" w:rsidRDefault="00BA191F" w:rsidP="00BA191F">
      <w:pPr>
        <w:jc w:val="both"/>
        <w:rPr>
          <w:b/>
          <w:bCs/>
        </w:rPr>
      </w:pPr>
    </w:p>
    <w:p w14:paraId="488E2EB4" w14:textId="77777777" w:rsidR="00BA191F" w:rsidRPr="00FC654D" w:rsidRDefault="00BA191F" w:rsidP="00BA191F">
      <w:pPr>
        <w:jc w:val="both"/>
        <w:rPr>
          <w:b/>
          <w:bCs/>
        </w:rPr>
      </w:pPr>
      <w:r w:rsidRPr="00FC654D">
        <w:rPr>
          <w:b/>
          <w:bCs/>
        </w:rPr>
        <w:t>6. Перечень ресурсов информационно-телекоммуникационной среды «Интернет», необходимых для освоения содержания темы:</w:t>
      </w:r>
    </w:p>
    <w:p w14:paraId="11A27AFF" w14:textId="77777777" w:rsidR="00BA191F" w:rsidRPr="00FC654D" w:rsidRDefault="00BA191F" w:rsidP="00BA191F">
      <w:pPr>
        <w:pStyle w:val="a7"/>
        <w:numPr>
          <w:ilvl w:val="0"/>
          <w:numId w:val="110"/>
        </w:numPr>
        <w:shd w:val="clear" w:color="auto" w:fill="FFFFFF"/>
        <w:tabs>
          <w:tab w:val="left" w:leader="dot" w:pos="7721"/>
        </w:tabs>
        <w:jc w:val="both"/>
        <w:rPr>
          <w:bCs/>
          <w:color w:val="000000"/>
          <w:spacing w:val="-10"/>
          <w:w w:val="101"/>
        </w:rPr>
      </w:pPr>
      <w:r w:rsidRPr="00FC654D">
        <w:t>Э</w:t>
      </w:r>
      <w:r w:rsidRPr="00FC654D">
        <w:rPr>
          <w:bCs/>
        </w:rPr>
        <w:t xml:space="preserve">лектронный курс "5-6 курс. Лечебное дело. Госпитальная терапия", модуль "Кардиология". </w:t>
      </w:r>
      <w:r w:rsidRPr="00FC654D">
        <w:rPr>
          <w:bCs/>
          <w:color w:val="000000"/>
          <w:spacing w:val="-10"/>
          <w:w w:val="101"/>
        </w:rPr>
        <w:t>URL:</w:t>
      </w:r>
      <w:r w:rsidRPr="00FC654D">
        <w:rPr>
          <w:bCs/>
          <w:color w:val="000000"/>
          <w:spacing w:val="-10"/>
          <w:w w:val="101"/>
          <w:lang w:val="en-US"/>
        </w:rPr>
        <w:t>e</w:t>
      </w:r>
      <w:r w:rsidRPr="00FC654D">
        <w:rPr>
          <w:bCs/>
          <w:color w:val="000000"/>
          <w:spacing w:val="-10"/>
          <w:w w:val="101"/>
        </w:rPr>
        <w:t>du.nsmu.ru/course/view.php?id=1941&amp;section=2</w:t>
      </w:r>
    </w:p>
    <w:p w14:paraId="215546AE" w14:textId="77777777" w:rsidR="00BA191F" w:rsidRPr="00FC654D" w:rsidRDefault="00BA191F" w:rsidP="00BA191F">
      <w:pPr>
        <w:pStyle w:val="a7"/>
        <w:numPr>
          <w:ilvl w:val="0"/>
          <w:numId w:val="110"/>
        </w:numPr>
        <w:shd w:val="clear" w:color="auto" w:fill="FFFFFF"/>
        <w:tabs>
          <w:tab w:val="left" w:leader="dot" w:pos="7721"/>
        </w:tabs>
        <w:jc w:val="both"/>
        <w:rPr>
          <w:bCs/>
          <w:color w:val="000000"/>
          <w:spacing w:val="-10"/>
          <w:w w:val="101"/>
          <w:lang w:val="en-US"/>
        </w:rPr>
      </w:pPr>
      <w:r w:rsidRPr="00FC654D">
        <w:rPr>
          <w:bCs/>
          <w:color w:val="000000"/>
          <w:spacing w:val="-10"/>
          <w:w w:val="101"/>
        </w:rPr>
        <w:t xml:space="preserve">Рекомендации экспертных сообществ по кардиомиопатиям. Источник: "5-6 курс. Лечебное дело. Госпитальная терапия". </w:t>
      </w:r>
      <w:r w:rsidRPr="00FC654D">
        <w:rPr>
          <w:bCs/>
          <w:color w:val="000000"/>
          <w:spacing w:val="-10"/>
          <w:w w:val="101"/>
          <w:lang w:val="en-US"/>
        </w:rPr>
        <w:t xml:space="preserve">URL: edu.nsmu.ru/course/view.php?id=1941&amp;sec-tion=2 </w:t>
      </w:r>
    </w:p>
    <w:p w14:paraId="5F8543F8" w14:textId="77777777" w:rsidR="00BA191F" w:rsidRPr="00FC654D" w:rsidRDefault="00BA191F" w:rsidP="00BA191F">
      <w:pPr>
        <w:pStyle w:val="a7"/>
        <w:numPr>
          <w:ilvl w:val="0"/>
          <w:numId w:val="110"/>
        </w:numPr>
        <w:shd w:val="clear" w:color="auto" w:fill="FFFFFF"/>
        <w:tabs>
          <w:tab w:val="left" w:leader="dot" w:pos="7721"/>
        </w:tabs>
        <w:jc w:val="both"/>
        <w:rPr>
          <w:bCs/>
          <w:color w:val="000000"/>
          <w:spacing w:val="-10"/>
          <w:w w:val="101"/>
        </w:rPr>
      </w:pPr>
      <w:r w:rsidRPr="00FC654D">
        <w:rPr>
          <w:bCs/>
          <w:color w:val="000000"/>
          <w:spacing w:val="-10"/>
          <w:w w:val="101"/>
        </w:rPr>
        <w:t>Аудиальные образцы аускультации сердца при кардиомиопатиях.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168D7B3B" w14:textId="77777777" w:rsidR="00BA191F" w:rsidRPr="00FC654D" w:rsidRDefault="00BA191F" w:rsidP="00BA191F">
      <w:pPr>
        <w:pStyle w:val="a7"/>
        <w:numPr>
          <w:ilvl w:val="0"/>
          <w:numId w:val="110"/>
        </w:numPr>
        <w:shd w:val="clear" w:color="auto" w:fill="FFFFFF"/>
        <w:tabs>
          <w:tab w:val="left" w:leader="dot" w:pos="7721"/>
        </w:tabs>
        <w:jc w:val="both"/>
        <w:rPr>
          <w:bCs/>
          <w:color w:val="000000"/>
          <w:spacing w:val="-10"/>
          <w:w w:val="101"/>
        </w:rPr>
      </w:pPr>
      <w:r w:rsidRPr="00FC654D">
        <w:rPr>
          <w:bCs/>
          <w:color w:val="000000"/>
          <w:spacing w:val="-10"/>
          <w:w w:val="101"/>
        </w:rPr>
        <w:t>Визуальные образцы эхокардиограмм при кардиомиопатиях.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4CBD3CC2" w14:textId="77777777" w:rsidR="00BA191F" w:rsidRPr="00FC654D" w:rsidRDefault="00BA191F" w:rsidP="00BA191F">
      <w:pPr>
        <w:pStyle w:val="a7"/>
        <w:numPr>
          <w:ilvl w:val="0"/>
          <w:numId w:val="110"/>
        </w:numPr>
        <w:shd w:val="clear" w:color="auto" w:fill="FFFFFF"/>
        <w:tabs>
          <w:tab w:val="left" w:leader="dot" w:pos="7721"/>
        </w:tabs>
        <w:jc w:val="both"/>
        <w:rPr>
          <w:bCs/>
          <w:color w:val="000000"/>
          <w:spacing w:val="-10"/>
          <w:w w:val="101"/>
        </w:rPr>
      </w:pPr>
      <w:r w:rsidRPr="00FC654D">
        <w:rPr>
          <w:bCs/>
          <w:color w:val="000000"/>
          <w:spacing w:val="-10"/>
          <w:w w:val="101"/>
        </w:rPr>
        <w:t>Визуальные образцы рентгенограмм при кардиомиопатиях.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12D0AC68" w14:textId="77777777" w:rsidR="00BA191F" w:rsidRPr="00FC654D" w:rsidRDefault="00BA191F" w:rsidP="00BA191F">
      <w:pPr>
        <w:pStyle w:val="a7"/>
        <w:numPr>
          <w:ilvl w:val="0"/>
          <w:numId w:val="110"/>
        </w:numPr>
        <w:shd w:val="clear" w:color="auto" w:fill="FFFFFF"/>
        <w:tabs>
          <w:tab w:val="left" w:leader="dot" w:pos="7721"/>
        </w:tabs>
        <w:jc w:val="both"/>
        <w:rPr>
          <w:bCs/>
          <w:color w:val="000000"/>
          <w:spacing w:val="-10"/>
          <w:w w:val="101"/>
        </w:rPr>
      </w:pPr>
      <w:r w:rsidRPr="00FC654D">
        <w:rPr>
          <w:bCs/>
          <w:color w:val="000000"/>
          <w:spacing w:val="-10"/>
          <w:w w:val="101"/>
        </w:rPr>
        <w:t>Образцы электрокардиограмм при кардиомиопатиях.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6A72C1A8" w14:textId="77777777" w:rsidR="00BA191F" w:rsidRPr="00FC654D" w:rsidRDefault="00BA191F" w:rsidP="00BA191F">
      <w:pPr>
        <w:jc w:val="both"/>
      </w:pPr>
    </w:p>
    <w:p w14:paraId="4F7C4CDB" w14:textId="77777777" w:rsidR="00BA191F" w:rsidRPr="00FC654D" w:rsidRDefault="00BA191F" w:rsidP="00BA191F">
      <w:pPr>
        <w:shd w:val="clear" w:color="auto" w:fill="FFFFFF"/>
        <w:tabs>
          <w:tab w:val="left" w:leader="dot" w:pos="7721"/>
        </w:tabs>
        <w:ind w:right="-5"/>
        <w:contextualSpacing/>
        <w:jc w:val="both"/>
        <w:outlineLvl w:val="0"/>
        <w:rPr>
          <w:b/>
          <w:bCs/>
        </w:rPr>
      </w:pPr>
      <w:r w:rsidRPr="00FC654D">
        <w:rPr>
          <w:b/>
          <w:bCs/>
        </w:rPr>
        <w:t>7. Перечень программного обеспечения и информационных справочных систем, специализированных программ, необходимых для освоения темы</w:t>
      </w:r>
    </w:p>
    <w:p w14:paraId="6E9D4CF1" w14:textId="77777777" w:rsidR="00BA191F" w:rsidRPr="00FC654D" w:rsidRDefault="00BA191F" w:rsidP="00BA191F">
      <w:pPr>
        <w:jc w:val="both"/>
      </w:pPr>
      <w:r w:rsidRPr="00FC654D">
        <w:t xml:space="preserve">При осуществлении образовательного процесса студентами и профессорско-преподавательским составом используются следующее программное обеспечение: </w:t>
      </w:r>
    </w:p>
    <w:p w14:paraId="239D9C29" w14:textId="77777777" w:rsidR="00BA191F" w:rsidRPr="003D3EF8" w:rsidRDefault="00BA191F" w:rsidP="00BA191F">
      <w:pPr>
        <w:jc w:val="both"/>
      </w:pPr>
      <w:r w:rsidRPr="00FC654D">
        <w:lastRenderedPageBreak/>
        <w:t xml:space="preserve">операционная система MS Windows различных версий; офисный пакет - MS Office 2007. </w:t>
      </w:r>
      <w:r w:rsidRPr="00FC654D">
        <w:rPr>
          <w:lang w:val="en-US"/>
        </w:rPr>
        <w:t xml:space="preserve">MS Win Starter 7. MS Windows Prof 7 Upgr. MS Windows Server CAL 2008 Device CAL. </w:t>
      </w:r>
      <w:r w:rsidRPr="00FC654D">
        <w:t>Номерлицензии</w:t>
      </w:r>
      <w:r w:rsidRPr="00FC654D">
        <w:rPr>
          <w:lang w:val="en-US"/>
        </w:rPr>
        <w:t xml:space="preserve"> 46850049, </w:t>
      </w:r>
      <w:r w:rsidRPr="00FC654D">
        <w:t>бессрочно</w:t>
      </w:r>
      <w:r w:rsidRPr="00FC654D">
        <w:rPr>
          <w:lang w:val="en-US"/>
        </w:rPr>
        <w:t xml:space="preserve">, Kaspersky endpoint Security. </w:t>
      </w:r>
      <w:r w:rsidRPr="00FC654D">
        <w:t>Номерлицензии</w:t>
      </w:r>
      <w:r w:rsidRPr="00FC654D">
        <w:rPr>
          <w:lang w:val="en-US"/>
        </w:rPr>
        <w:t xml:space="preserve"> 26FE-191125-134819-1-8403, </w:t>
      </w:r>
      <w:r w:rsidRPr="00FC654D">
        <w:t>бессрочно</w:t>
      </w:r>
      <w:r w:rsidRPr="00FC654D">
        <w:rPr>
          <w:lang w:val="en-US"/>
        </w:rPr>
        <w:t>. Radmin Viewer 3. RadminServer</w:t>
      </w:r>
      <w:r w:rsidRPr="003D3EF8">
        <w:t xml:space="preserve"> 3. </w:t>
      </w:r>
      <w:r w:rsidRPr="00FC654D">
        <w:t>Номердокумента</w:t>
      </w:r>
      <w:r w:rsidRPr="003D3EF8">
        <w:t xml:space="preserve"> 11001793. </w:t>
      </w:r>
      <w:r w:rsidRPr="00FC654D">
        <w:rPr>
          <w:lang w:val="en-US"/>
        </w:rPr>
        <w:t>Trafficinspector</w:t>
      </w:r>
      <w:r w:rsidRPr="003D3EF8">
        <w:t xml:space="preserve">. </w:t>
      </w:r>
      <w:r w:rsidRPr="00FC654D">
        <w:t>Лицензионноесоглашение</w:t>
      </w:r>
      <w:r w:rsidRPr="003D3EF8">
        <w:t xml:space="preserve"> № 1051-08 </w:t>
      </w:r>
      <w:r w:rsidRPr="00FC654D">
        <w:t>от</w:t>
      </w:r>
      <w:r w:rsidRPr="003D3EF8">
        <w:t xml:space="preserve"> 10.04.2008, </w:t>
      </w:r>
      <w:r w:rsidRPr="00FC654D">
        <w:t>бессрочно</w:t>
      </w:r>
      <w:r w:rsidRPr="003D3EF8">
        <w:t>.</w:t>
      </w:r>
    </w:p>
    <w:p w14:paraId="707C85DE" w14:textId="77777777" w:rsidR="00BA191F" w:rsidRPr="003D3EF8" w:rsidRDefault="00BA191F" w:rsidP="00BA191F">
      <w:pPr>
        <w:shd w:val="clear" w:color="auto" w:fill="FFFFFF"/>
        <w:tabs>
          <w:tab w:val="left" w:leader="dot" w:pos="7721"/>
        </w:tabs>
        <w:ind w:right="470"/>
        <w:contextualSpacing/>
        <w:jc w:val="both"/>
        <w:rPr>
          <w:b/>
          <w:bCs/>
          <w:color w:val="000000"/>
          <w:spacing w:val="-10"/>
          <w:w w:val="101"/>
        </w:rPr>
      </w:pPr>
    </w:p>
    <w:p w14:paraId="74287F98"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r w:rsidRPr="00FC654D">
        <w:rPr>
          <w:b/>
          <w:bCs/>
          <w:color w:val="000000"/>
          <w:spacing w:val="-10"/>
          <w:w w:val="101"/>
        </w:rPr>
        <w:t>8. Перечень вопросов и заданий для самостоятельной работы</w:t>
      </w:r>
      <w:r w:rsidRPr="00FC654D">
        <w:rPr>
          <w:b/>
          <w:bCs/>
        </w:rPr>
        <w:t xml:space="preserve"> в том числе с использованием возможностей электронного обучения, дистанционных образовательных технологий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BA191F" w:rsidRPr="00FC654D" w14:paraId="26468961"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50B3E46D" w14:textId="77777777" w:rsidR="00BA191F" w:rsidRPr="00FC654D" w:rsidRDefault="00BA191F" w:rsidP="00820E8A">
            <w:pPr>
              <w:widowControl w:val="0"/>
              <w:tabs>
                <w:tab w:val="left" w:leader="dot" w:pos="7721"/>
              </w:tabs>
              <w:autoSpaceDE w:val="0"/>
              <w:autoSpaceDN w:val="0"/>
              <w:adjustRightInd w:val="0"/>
              <w:ind w:right="470"/>
              <w:jc w:val="both"/>
              <w:rPr>
                <w:color w:val="000000"/>
                <w:spacing w:val="-10"/>
                <w:w w:val="101"/>
              </w:rPr>
            </w:pPr>
            <w:r w:rsidRPr="00FC654D">
              <w:rPr>
                <w:color w:val="000000"/>
                <w:spacing w:val="-10"/>
                <w:w w:val="101"/>
              </w:rPr>
              <w:t>Разделы и темы для самостоятельного изучения</w:t>
            </w:r>
          </w:p>
        </w:tc>
        <w:tc>
          <w:tcPr>
            <w:tcW w:w="5067" w:type="dxa"/>
            <w:tcBorders>
              <w:top w:val="single" w:sz="4" w:space="0" w:color="auto"/>
              <w:left w:val="single" w:sz="4" w:space="0" w:color="auto"/>
              <w:bottom w:val="single" w:sz="4" w:space="0" w:color="auto"/>
              <w:right w:val="single" w:sz="4" w:space="0" w:color="auto"/>
            </w:tcBorders>
          </w:tcPr>
          <w:p w14:paraId="204F0D54" w14:textId="77777777" w:rsidR="00BA191F" w:rsidRPr="00FC654D" w:rsidRDefault="00BA191F" w:rsidP="00820E8A">
            <w:pPr>
              <w:widowControl w:val="0"/>
              <w:shd w:val="clear" w:color="auto" w:fill="FFFFFF"/>
              <w:tabs>
                <w:tab w:val="left" w:leader="dot" w:pos="7721"/>
              </w:tabs>
              <w:autoSpaceDE w:val="0"/>
              <w:autoSpaceDN w:val="0"/>
              <w:adjustRightInd w:val="0"/>
              <w:ind w:right="470"/>
              <w:jc w:val="both"/>
              <w:rPr>
                <w:color w:val="000000"/>
                <w:spacing w:val="-10"/>
                <w:w w:val="101"/>
              </w:rPr>
            </w:pPr>
            <w:r w:rsidRPr="00FC654D">
              <w:rPr>
                <w:color w:val="000000"/>
                <w:spacing w:val="-10"/>
                <w:w w:val="101"/>
              </w:rPr>
              <w:t>Виды и содержание самостоятельной работы</w:t>
            </w:r>
          </w:p>
          <w:p w14:paraId="13BF204B" w14:textId="77777777" w:rsidR="00BA191F" w:rsidRPr="00FC654D" w:rsidRDefault="00BA191F" w:rsidP="00820E8A">
            <w:pPr>
              <w:widowControl w:val="0"/>
              <w:tabs>
                <w:tab w:val="left" w:leader="dot" w:pos="7721"/>
              </w:tabs>
              <w:autoSpaceDE w:val="0"/>
              <w:autoSpaceDN w:val="0"/>
              <w:adjustRightInd w:val="0"/>
              <w:ind w:right="470"/>
              <w:jc w:val="both"/>
              <w:rPr>
                <w:color w:val="000000"/>
                <w:spacing w:val="-10"/>
                <w:w w:val="101"/>
              </w:rPr>
            </w:pPr>
          </w:p>
        </w:tc>
      </w:tr>
      <w:tr w:rsidR="00BA191F" w:rsidRPr="00FC654D" w14:paraId="2CD69956" w14:textId="77777777" w:rsidTr="00820E8A">
        <w:trPr>
          <w:trHeight w:val="1555"/>
        </w:trPr>
        <w:tc>
          <w:tcPr>
            <w:tcW w:w="4503" w:type="dxa"/>
            <w:tcBorders>
              <w:top w:val="single" w:sz="4" w:space="0" w:color="auto"/>
              <w:left w:val="single" w:sz="4" w:space="0" w:color="auto"/>
              <w:bottom w:val="single" w:sz="4" w:space="0" w:color="auto"/>
              <w:right w:val="single" w:sz="4" w:space="0" w:color="auto"/>
            </w:tcBorders>
            <w:hideMark/>
          </w:tcPr>
          <w:p w14:paraId="7B11278D"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Работа в СДО </w:t>
            </w:r>
            <w:r w:rsidRPr="00FC654D">
              <w:rPr>
                <w:rFonts w:ascii="Times New Roman" w:hAnsi="Times New Roman" w:cs="Times New Roman"/>
                <w:i/>
                <w:sz w:val="24"/>
                <w:szCs w:val="24"/>
                <w:lang w:val="en-US"/>
              </w:rPr>
              <w:t>Moodle</w:t>
            </w:r>
            <w:r w:rsidRPr="00FC654D">
              <w:rPr>
                <w:rFonts w:ascii="Times New Roman" w:hAnsi="Times New Roman" w:cs="Times New Roman"/>
                <w:sz w:val="24"/>
                <w:szCs w:val="24"/>
              </w:rPr>
              <w:t xml:space="preserve">, электронный курс "5–6 курс. Лечебное дело. Госпитальная терапия", модуль "Кардиология" </w:t>
            </w:r>
            <w:r w:rsidRPr="00FC654D">
              <w:rPr>
                <w:rFonts w:ascii="Times New Roman" w:hAnsi="Times New Roman" w:cs="Times New Roman"/>
                <w:bCs/>
                <w:i/>
                <w:sz w:val="24"/>
                <w:szCs w:val="24"/>
              </w:rPr>
              <w:t>edu.nsmu.ru/course/view.php?id=1941</w:t>
            </w:r>
          </w:p>
        </w:tc>
        <w:tc>
          <w:tcPr>
            <w:tcW w:w="5067" w:type="dxa"/>
            <w:tcBorders>
              <w:top w:val="single" w:sz="4" w:space="0" w:color="auto"/>
              <w:left w:val="single" w:sz="4" w:space="0" w:color="auto"/>
              <w:bottom w:val="single" w:sz="4" w:space="0" w:color="auto"/>
              <w:right w:val="single" w:sz="4" w:space="0" w:color="auto"/>
            </w:tcBorders>
            <w:hideMark/>
          </w:tcPr>
          <w:p w14:paraId="5C2739D7"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Выполнение тестовых заданий (обязательно).</w:t>
            </w:r>
          </w:p>
          <w:p w14:paraId="67E2E36A"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Решение ситуационных задач (по указанию преподавателя).</w:t>
            </w:r>
          </w:p>
          <w:p w14:paraId="063B5272"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sz w:val="24"/>
                <w:szCs w:val="24"/>
              </w:rPr>
              <w:t>Чтение и анализ действующих клинических рекомендаций по теме занятия (ссылки размещены в соответствующих разделах).</w:t>
            </w:r>
          </w:p>
        </w:tc>
      </w:tr>
      <w:tr w:rsidR="00BA191F" w:rsidRPr="00FC654D" w14:paraId="79245092"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3FC53B61"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Подготовка этапного эпикриза больного с кардиомиопатией</w:t>
            </w:r>
          </w:p>
        </w:tc>
        <w:tc>
          <w:tcPr>
            <w:tcW w:w="5067" w:type="dxa"/>
            <w:tcBorders>
              <w:top w:val="single" w:sz="4" w:space="0" w:color="auto"/>
              <w:left w:val="single" w:sz="4" w:space="0" w:color="auto"/>
              <w:bottom w:val="single" w:sz="4" w:space="0" w:color="auto"/>
              <w:right w:val="single" w:sz="4" w:space="0" w:color="auto"/>
            </w:tcBorders>
            <w:hideMark/>
          </w:tcPr>
          <w:p w14:paraId="0C83C87D"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color w:val="000000"/>
                <w:spacing w:val="-10"/>
                <w:w w:val="101"/>
                <w:sz w:val="24"/>
                <w:szCs w:val="24"/>
              </w:rPr>
              <w:t xml:space="preserve">Оформление этапного эпикриза </w:t>
            </w:r>
            <w:r w:rsidRPr="00FC654D">
              <w:rPr>
                <w:rFonts w:ascii="Times New Roman" w:hAnsi="Times New Roman" w:cs="Times New Roman"/>
                <w:sz w:val="24"/>
                <w:szCs w:val="24"/>
                <w:lang w:val="en-GB"/>
              </w:rPr>
              <w:t>c</w:t>
            </w:r>
            <w:r w:rsidRPr="00FC654D">
              <w:rPr>
                <w:rFonts w:ascii="Times New Roman" w:hAnsi="Times New Roman" w:cs="Times New Roman"/>
                <w:sz w:val="24"/>
                <w:szCs w:val="24"/>
              </w:rPr>
              <w:t xml:space="preserve">использованием </w:t>
            </w:r>
            <w:r w:rsidRPr="00FC654D">
              <w:rPr>
                <w:rFonts w:ascii="Times New Roman" w:hAnsi="Times New Roman" w:cs="Times New Roman"/>
                <w:i/>
                <w:sz w:val="24"/>
                <w:szCs w:val="24"/>
                <w:lang w:val="en-US"/>
              </w:rPr>
              <w:t>MicrosoftWord</w:t>
            </w:r>
            <w:r w:rsidRPr="00FC654D">
              <w:rPr>
                <w:rFonts w:ascii="Times New Roman" w:hAnsi="Times New Roman" w:cs="Times New Roman"/>
                <w:sz w:val="24"/>
                <w:szCs w:val="24"/>
              </w:rPr>
              <w:t xml:space="preserve">. </w:t>
            </w:r>
          </w:p>
          <w:p w14:paraId="36AF2B7E"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sz w:val="24"/>
                <w:szCs w:val="24"/>
              </w:rPr>
              <w:t xml:space="preserve">Подготовка к защите этапного эпикриза. </w:t>
            </w:r>
          </w:p>
        </w:tc>
      </w:tr>
      <w:tr w:rsidR="00BA191F" w:rsidRPr="00FC654D" w14:paraId="4675EB41"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0133DC0A" w14:textId="77777777" w:rsidR="00BA191F" w:rsidRPr="00FC654D" w:rsidRDefault="00BA191F" w:rsidP="00820E8A">
            <w:pPr>
              <w:widowControl w:val="0"/>
              <w:tabs>
                <w:tab w:val="left" w:leader="dot" w:pos="7721"/>
              </w:tabs>
              <w:autoSpaceDE w:val="0"/>
              <w:autoSpaceDN w:val="0"/>
              <w:adjustRightInd w:val="0"/>
              <w:ind w:right="39"/>
            </w:pPr>
            <w:r w:rsidRPr="00FC654D">
              <w:t xml:space="preserve">Составление плана обследования пациента с различными </w:t>
            </w:r>
            <w:r w:rsidRPr="00FC654D">
              <w:rPr>
                <w:color w:val="000000"/>
                <w:spacing w:val="-10"/>
                <w:w w:val="101"/>
              </w:rPr>
              <w:t>формами кардимиопатий</w:t>
            </w:r>
          </w:p>
        </w:tc>
        <w:tc>
          <w:tcPr>
            <w:tcW w:w="5067" w:type="dxa"/>
            <w:tcBorders>
              <w:top w:val="single" w:sz="4" w:space="0" w:color="auto"/>
              <w:left w:val="single" w:sz="4" w:space="0" w:color="auto"/>
              <w:bottom w:val="single" w:sz="4" w:space="0" w:color="auto"/>
              <w:right w:val="single" w:sz="4" w:space="0" w:color="auto"/>
            </w:tcBorders>
            <w:hideMark/>
          </w:tcPr>
          <w:p w14:paraId="3D8D2DCC" w14:textId="77777777" w:rsidR="00BA191F" w:rsidRPr="00FC654D" w:rsidRDefault="00BA191F" w:rsidP="00820E8A">
            <w:pPr>
              <w:widowControl w:val="0"/>
              <w:autoSpaceDE w:val="0"/>
              <w:autoSpaceDN w:val="0"/>
              <w:adjustRightInd w:val="0"/>
            </w:pPr>
            <w:r w:rsidRPr="00FC654D">
              <w:t xml:space="preserve">Задание: составить план обследования пациентов с различными </w:t>
            </w:r>
            <w:r w:rsidRPr="00FC654D">
              <w:rPr>
                <w:color w:val="000000"/>
                <w:spacing w:val="-10"/>
                <w:w w:val="101"/>
              </w:rPr>
              <w:t>формами кардимиопатий</w:t>
            </w:r>
            <w:r w:rsidRPr="00FC654D">
              <w:t xml:space="preserve">. </w:t>
            </w:r>
          </w:p>
          <w:p w14:paraId="6C22AD7F" w14:textId="77777777" w:rsidR="00BA191F" w:rsidRPr="00FC654D" w:rsidRDefault="00BA191F" w:rsidP="00820E8A">
            <w:pPr>
              <w:widowControl w:val="0"/>
              <w:autoSpaceDE w:val="0"/>
              <w:autoSpaceDN w:val="0"/>
              <w:adjustRightInd w:val="0"/>
            </w:pPr>
            <w:r w:rsidRPr="00FC654D">
              <w:t xml:space="preserve">Дать обоснование назначенным методам обследования. </w:t>
            </w:r>
          </w:p>
          <w:p w14:paraId="0966C3E5" w14:textId="77777777" w:rsidR="00BA191F" w:rsidRPr="00FC654D" w:rsidRDefault="00BA191F" w:rsidP="00820E8A">
            <w:pPr>
              <w:widowControl w:val="0"/>
              <w:autoSpaceDE w:val="0"/>
              <w:autoSpaceDN w:val="0"/>
              <w:adjustRightInd w:val="0"/>
              <w:jc w:val="both"/>
            </w:pPr>
            <w:r w:rsidRPr="00FC654D">
              <w:t>Заполнить таблицу №1.</w:t>
            </w:r>
          </w:p>
        </w:tc>
      </w:tr>
      <w:tr w:rsidR="00BA191F" w:rsidRPr="00FC654D" w14:paraId="477D6F0E"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34CEE5E5"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Назначение лечения пациента с различными </w:t>
            </w:r>
            <w:r w:rsidRPr="00FC654D">
              <w:rPr>
                <w:rFonts w:ascii="Times New Roman" w:hAnsi="Times New Roman" w:cs="Times New Roman"/>
                <w:color w:val="000000"/>
                <w:spacing w:val="-10"/>
                <w:w w:val="101"/>
                <w:sz w:val="24"/>
                <w:szCs w:val="24"/>
              </w:rPr>
              <w:t>формами кардимиопатий</w:t>
            </w:r>
          </w:p>
        </w:tc>
        <w:tc>
          <w:tcPr>
            <w:tcW w:w="5067" w:type="dxa"/>
            <w:tcBorders>
              <w:top w:val="single" w:sz="4" w:space="0" w:color="auto"/>
              <w:left w:val="single" w:sz="4" w:space="0" w:color="auto"/>
              <w:bottom w:val="single" w:sz="4" w:space="0" w:color="auto"/>
              <w:right w:val="single" w:sz="4" w:space="0" w:color="auto"/>
            </w:tcBorders>
            <w:hideMark/>
          </w:tcPr>
          <w:p w14:paraId="00564E66" w14:textId="77777777" w:rsidR="00BA191F" w:rsidRPr="00FC654D" w:rsidRDefault="00BA191F" w:rsidP="00820E8A">
            <w:pPr>
              <w:widowControl w:val="0"/>
              <w:autoSpaceDE w:val="0"/>
              <w:autoSpaceDN w:val="0"/>
              <w:adjustRightInd w:val="0"/>
            </w:pPr>
            <w:r w:rsidRPr="00FC654D">
              <w:t xml:space="preserve">Задание: назначить лечение (основное и поддерживающее) больному с различными </w:t>
            </w:r>
            <w:r w:rsidRPr="00FC654D">
              <w:rPr>
                <w:color w:val="000000"/>
                <w:spacing w:val="-10"/>
                <w:w w:val="101"/>
              </w:rPr>
              <w:t>формами кардимиопатий</w:t>
            </w:r>
            <w:r w:rsidRPr="00FC654D">
              <w:t xml:space="preserve">. </w:t>
            </w:r>
          </w:p>
          <w:p w14:paraId="0A0A481E" w14:textId="77777777" w:rsidR="00BA191F" w:rsidRPr="00FC654D" w:rsidRDefault="00BA191F" w:rsidP="00820E8A">
            <w:pPr>
              <w:widowControl w:val="0"/>
              <w:autoSpaceDE w:val="0"/>
              <w:autoSpaceDN w:val="0"/>
              <w:adjustRightInd w:val="0"/>
            </w:pPr>
            <w:r w:rsidRPr="00FC654D">
              <w:t xml:space="preserve">Дать обоснование назначенной терапии. Заполнить таблицу №2. </w:t>
            </w:r>
          </w:p>
        </w:tc>
      </w:tr>
      <w:tr w:rsidR="00BA191F" w:rsidRPr="00FC654D" w14:paraId="0DE81E1E"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321A513B"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Рекомендации по первичной и вторичной профилактике различных </w:t>
            </w:r>
            <w:r w:rsidRPr="00FC654D">
              <w:rPr>
                <w:rFonts w:ascii="Times New Roman" w:hAnsi="Times New Roman" w:cs="Times New Roman"/>
                <w:color w:val="000000"/>
                <w:spacing w:val="-10"/>
                <w:w w:val="101"/>
                <w:sz w:val="24"/>
                <w:szCs w:val="24"/>
              </w:rPr>
              <w:t>формкардимиопатий</w:t>
            </w:r>
          </w:p>
        </w:tc>
        <w:tc>
          <w:tcPr>
            <w:tcW w:w="5067" w:type="dxa"/>
            <w:tcBorders>
              <w:top w:val="single" w:sz="4" w:space="0" w:color="auto"/>
              <w:left w:val="single" w:sz="4" w:space="0" w:color="auto"/>
              <w:bottom w:val="single" w:sz="4" w:space="0" w:color="auto"/>
              <w:right w:val="single" w:sz="4" w:space="0" w:color="auto"/>
            </w:tcBorders>
            <w:hideMark/>
          </w:tcPr>
          <w:p w14:paraId="36AB173B" w14:textId="77777777" w:rsidR="00BA191F" w:rsidRPr="00FC654D" w:rsidRDefault="00BA191F" w:rsidP="00820E8A">
            <w:pPr>
              <w:widowControl w:val="0"/>
              <w:autoSpaceDE w:val="0"/>
              <w:autoSpaceDN w:val="0"/>
              <w:adjustRightInd w:val="0"/>
            </w:pPr>
            <w:r w:rsidRPr="00FC654D">
              <w:t xml:space="preserve">Задание: дать рекомендации по профилактике рецидивов заболевания больному с различными </w:t>
            </w:r>
            <w:r w:rsidRPr="00FC654D">
              <w:rPr>
                <w:color w:val="000000"/>
                <w:spacing w:val="-10"/>
                <w:w w:val="101"/>
              </w:rPr>
              <w:t xml:space="preserve">формами кардимиопатий. </w:t>
            </w:r>
          </w:p>
          <w:p w14:paraId="5CA70142" w14:textId="77777777" w:rsidR="00BA191F" w:rsidRPr="00FC654D" w:rsidRDefault="00BA191F" w:rsidP="00820E8A">
            <w:pPr>
              <w:widowControl w:val="0"/>
              <w:autoSpaceDE w:val="0"/>
              <w:autoSpaceDN w:val="0"/>
              <w:adjustRightInd w:val="0"/>
              <w:jc w:val="both"/>
            </w:pPr>
            <w:r w:rsidRPr="00FC654D">
              <w:t>Заполнить таблицу №2.</w:t>
            </w:r>
          </w:p>
        </w:tc>
      </w:tr>
    </w:tbl>
    <w:p w14:paraId="1CD80FE9" w14:textId="77777777" w:rsidR="00BA191F" w:rsidRPr="00FC654D" w:rsidRDefault="00BA191F" w:rsidP="00BA191F">
      <w:pPr>
        <w:ind w:left="360"/>
        <w:jc w:val="both"/>
      </w:pPr>
    </w:p>
    <w:p w14:paraId="27E71B2A" w14:textId="77777777" w:rsidR="00BA191F" w:rsidRPr="00FC654D" w:rsidRDefault="00BA191F" w:rsidP="00BA191F">
      <w:pPr>
        <w:ind w:left="360"/>
        <w:jc w:val="both"/>
      </w:pPr>
      <w:r w:rsidRPr="00FC654D">
        <w:t xml:space="preserve">Таблица №1. </w:t>
      </w:r>
    </w:p>
    <w:tbl>
      <w:tblPr>
        <w:tblStyle w:val="ad"/>
        <w:tblW w:w="0" w:type="auto"/>
        <w:tblInd w:w="-34" w:type="dxa"/>
        <w:tblLook w:val="04A0" w:firstRow="1" w:lastRow="0" w:firstColumn="1" w:lastColumn="0" w:noHBand="0" w:noVBand="1"/>
      </w:tblPr>
      <w:tblGrid>
        <w:gridCol w:w="2230"/>
        <w:gridCol w:w="3474"/>
        <w:gridCol w:w="3675"/>
      </w:tblGrid>
      <w:tr w:rsidR="00BA191F" w:rsidRPr="00FC654D" w14:paraId="3F6D7D74" w14:textId="77777777" w:rsidTr="00820E8A">
        <w:tc>
          <w:tcPr>
            <w:tcW w:w="2269" w:type="dxa"/>
            <w:tcBorders>
              <w:top w:val="single" w:sz="4" w:space="0" w:color="auto"/>
              <w:left w:val="single" w:sz="4" w:space="0" w:color="auto"/>
              <w:bottom w:val="single" w:sz="4" w:space="0" w:color="auto"/>
              <w:right w:val="single" w:sz="4" w:space="0" w:color="auto"/>
            </w:tcBorders>
          </w:tcPr>
          <w:p w14:paraId="6809D29A" w14:textId="77777777" w:rsidR="00BA191F" w:rsidRPr="00FC654D" w:rsidRDefault="00BA191F" w:rsidP="00820E8A">
            <w:pPr>
              <w:jc w:val="both"/>
              <w:rPr>
                <w:i/>
              </w:rPr>
            </w:pPr>
          </w:p>
        </w:tc>
        <w:tc>
          <w:tcPr>
            <w:tcW w:w="3543" w:type="dxa"/>
            <w:tcBorders>
              <w:top w:val="single" w:sz="4" w:space="0" w:color="auto"/>
              <w:left w:val="single" w:sz="4" w:space="0" w:color="auto"/>
              <w:bottom w:val="single" w:sz="4" w:space="0" w:color="auto"/>
              <w:right w:val="single" w:sz="4" w:space="0" w:color="auto"/>
            </w:tcBorders>
            <w:hideMark/>
          </w:tcPr>
          <w:p w14:paraId="5BE14E90" w14:textId="77777777" w:rsidR="00BA191F" w:rsidRPr="00FC654D" w:rsidRDefault="00BA191F" w:rsidP="00820E8A">
            <w:pPr>
              <w:rPr>
                <w:i/>
              </w:rPr>
            </w:pPr>
            <w:r w:rsidRPr="00FC654D">
              <w:rPr>
                <w:i/>
              </w:rPr>
              <w:t>План обследования (лабораторные, инструментальные методы)</w:t>
            </w:r>
          </w:p>
        </w:tc>
        <w:tc>
          <w:tcPr>
            <w:tcW w:w="3792" w:type="dxa"/>
            <w:tcBorders>
              <w:top w:val="single" w:sz="4" w:space="0" w:color="auto"/>
              <w:left w:val="single" w:sz="4" w:space="0" w:color="auto"/>
              <w:bottom w:val="single" w:sz="4" w:space="0" w:color="auto"/>
              <w:right w:val="single" w:sz="4" w:space="0" w:color="auto"/>
            </w:tcBorders>
            <w:hideMark/>
          </w:tcPr>
          <w:p w14:paraId="6D8FC460" w14:textId="77777777" w:rsidR="00BA191F" w:rsidRPr="00FC654D" w:rsidRDefault="00BA191F" w:rsidP="00820E8A">
            <w:pPr>
              <w:rPr>
                <w:i/>
              </w:rPr>
            </w:pPr>
            <w:r w:rsidRPr="00FC654D">
              <w:rPr>
                <w:i/>
              </w:rPr>
              <w:t>Обоснование назначенных методов обследования</w:t>
            </w:r>
          </w:p>
        </w:tc>
      </w:tr>
      <w:tr w:rsidR="00BA191F" w:rsidRPr="00FC654D" w14:paraId="75824A07" w14:textId="77777777" w:rsidTr="00820E8A">
        <w:tc>
          <w:tcPr>
            <w:tcW w:w="2269" w:type="dxa"/>
            <w:tcBorders>
              <w:top w:val="single" w:sz="4" w:space="0" w:color="auto"/>
              <w:left w:val="single" w:sz="4" w:space="0" w:color="auto"/>
              <w:bottom w:val="single" w:sz="4" w:space="0" w:color="auto"/>
              <w:right w:val="single" w:sz="4" w:space="0" w:color="auto"/>
            </w:tcBorders>
            <w:hideMark/>
          </w:tcPr>
          <w:p w14:paraId="6672983D" w14:textId="77777777" w:rsidR="00BA191F" w:rsidRPr="00FC654D" w:rsidRDefault="00BA191F" w:rsidP="00820E8A">
            <w:r w:rsidRPr="00FC654D">
              <w:t>Пациент, 23 лет, с хронической одышкой и шумом сердца</w:t>
            </w:r>
          </w:p>
        </w:tc>
        <w:tc>
          <w:tcPr>
            <w:tcW w:w="3543" w:type="dxa"/>
            <w:tcBorders>
              <w:top w:val="single" w:sz="4" w:space="0" w:color="auto"/>
              <w:left w:val="single" w:sz="4" w:space="0" w:color="auto"/>
              <w:bottom w:val="single" w:sz="4" w:space="0" w:color="auto"/>
              <w:right w:val="single" w:sz="4" w:space="0" w:color="auto"/>
            </w:tcBorders>
          </w:tcPr>
          <w:p w14:paraId="554758D7" w14:textId="77777777" w:rsidR="00BA191F" w:rsidRPr="00FC654D" w:rsidRDefault="00BA191F" w:rsidP="00820E8A">
            <w:pPr>
              <w:jc w:val="both"/>
            </w:pPr>
          </w:p>
        </w:tc>
        <w:tc>
          <w:tcPr>
            <w:tcW w:w="3792" w:type="dxa"/>
            <w:tcBorders>
              <w:top w:val="single" w:sz="4" w:space="0" w:color="auto"/>
              <w:left w:val="single" w:sz="4" w:space="0" w:color="auto"/>
              <w:bottom w:val="single" w:sz="4" w:space="0" w:color="auto"/>
              <w:right w:val="single" w:sz="4" w:space="0" w:color="auto"/>
            </w:tcBorders>
          </w:tcPr>
          <w:p w14:paraId="2D281389" w14:textId="77777777" w:rsidR="00BA191F" w:rsidRPr="00FC654D" w:rsidRDefault="00BA191F" w:rsidP="00820E8A">
            <w:pPr>
              <w:jc w:val="both"/>
            </w:pPr>
          </w:p>
        </w:tc>
      </w:tr>
      <w:tr w:rsidR="00BA191F" w:rsidRPr="00FC654D" w14:paraId="689EBFF5" w14:textId="77777777" w:rsidTr="00820E8A">
        <w:tc>
          <w:tcPr>
            <w:tcW w:w="2269" w:type="dxa"/>
            <w:tcBorders>
              <w:top w:val="single" w:sz="4" w:space="0" w:color="auto"/>
              <w:left w:val="single" w:sz="4" w:space="0" w:color="auto"/>
              <w:bottom w:val="single" w:sz="4" w:space="0" w:color="auto"/>
              <w:right w:val="single" w:sz="4" w:space="0" w:color="auto"/>
            </w:tcBorders>
            <w:hideMark/>
          </w:tcPr>
          <w:p w14:paraId="225EF7E3" w14:textId="77777777" w:rsidR="00BA191F" w:rsidRPr="00FC654D" w:rsidRDefault="00BA191F" w:rsidP="00820E8A">
            <w:r w:rsidRPr="00FC654D">
              <w:t>Пациентка, 50 лет, с хронической одышкой и аритмией</w:t>
            </w:r>
          </w:p>
        </w:tc>
        <w:tc>
          <w:tcPr>
            <w:tcW w:w="3543" w:type="dxa"/>
            <w:tcBorders>
              <w:top w:val="single" w:sz="4" w:space="0" w:color="auto"/>
              <w:left w:val="single" w:sz="4" w:space="0" w:color="auto"/>
              <w:bottom w:val="single" w:sz="4" w:space="0" w:color="auto"/>
              <w:right w:val="single" w:sz="4" w:space="0" w:color="auto"/>
            </w:tcBorders>
          </w:tcPr>
          <w:p w14:paraId="3058975B" w14:textId="77777777" w:rsidR="00BA191F" w:rsidRPr="00FC654D" w:rsidRDefault="00BA191F" w:rsidP="00820E8A">
            <w:pPr>
              <w:jc w:val="both"/>
            </w:pPr>
          </w:p>
        </w:tc>
        <w:tc>
          <w:tcPr>
            <w:tcW w:w="3792" w:type="dxa"/>
            <w:tcBorders>
              <w:top w:val="single" w:sz="4" w:space="0" w:color="auto"/>
              <w:left w:val="single" w:sz="4" w:space="0" w:color="auto"/>
              <w:bottom w:val="single" w:sz="4" w:space="0" w:color="auto"/>
              <w:right w:val="single" w:sz="4" w:space="0" w:color="auto"/>
            </w:tcBorders>
          </w:tcPr>
          <w:p w14:paraId="51B35A5F" w14:textId="77777777" w:rsidR="00BA191F" w:rsidRPr="00FC654D" w:rsidRDefault="00BA191F" w:rsidP="00820E8A">
            <w:pPr>
              <w:jc w:val="both"/>
            </w:pPr>
          </w:p>
        </w:tc>
      </w:tr>
    </w:tbl>
    <w:p w14:paraId="2D3704DA" w14:textId="77777777" w:rsidR="00BA191F" w:rsidRPr="00FC654D" w:rsidRDefault="00BA191F" w:rsidP="00BA191F">
      <w:pPr>
        <w:ind w:left="360"/>
        <w:jc w:val="both"/>
      </w:pPr>
    </w:p>
    <w:p w14:paraId="32C1F9C9" w14:textId="77777777" w:rsidR="00BA191F" w:rsidRPr="00FC654D" w:rsidRDefault="00BA191F" w:rsidP="00BA191F">
      <w:pPr>
        <w:ind w:left="360"/>
        <w:jc w:val="both"/>
      </w:pPr>
      <w:r w:rsidRPr="00FC654D">
        <w:t>Таблица№2.</w:t>
      </w:r>
    </w:p>
    <w:p w14:paraId="56985EA6" w14:textId="77777777" w:rsidR="00BA191F" w:rsidRPr="00FC654D" w:rsidRDefault="00BA191F" w:rsidP="00BA191F">
      <w:pPr>
        <w:jc w:val="both"/>
      </w:pPr>
      <w:r w:rsidRPr="00FC654D">
        <w:t xml:space="preserve">При назначении лечения укажите </w:t>
      </w:r>
      <w:r w:rsidRPr="00FC654D">
        <w:rPr>
          <w:iCs/>
        </w:rPr>
        <w:t>группу, к которой относится лекарственный препарат, МНН, цель его назначения, дозу, кратность приема, продолжительность курса терапии</w:t>
      </w:r>
    </w:p>
    <w:tbl>
      <w:tblPr>
        <w:tblStyle w:val="ad"/>
        <w:tblW w:w="0" w:type="auto"/>
        <w:tblInd w:w="-34" w:type="dxa"/>
        <w:tblLook w:val="04A0" w:firstRow="1" w:lastRow="0" w:firstColumn="1" w:lastColumn="0" w:noHBand="0" w:noVBand="1"/>
      </w:tblPr>
      <w:tblGrid>
        <w:gridCol w:w="3578"/>
        <w:gridCol w:w="1574"/>
        <w:gridCol w:w="2208"/>
        <w:gridCol w:w="2019"/>
      </w:tblGrid>
      <w:tr w:rsidR="00BA191F" w:rsidRPr="00FC654D" w14:paraId="22E9F511"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2E73DCD9" w14:textId="77777777" w:rsidR="00BA191F" w:rsidRPr="00FC654D" w:rsidRDefault="00BA191F" w:rsidP="00820E8A">
            <w:pPr>
              <w:rPr>
                <w:i/>
              </w:rPr>
            </w:pPr>
            <w:r w:rsidRPr="00FC654D">
              <w:rPr>
                <w:i/>
              </w:rPr>
              <w:lastRenderedPageBreak/>
              <w:t>Заболевание, форма (тип), степень тяжести, стадия</w:t>
            </w:r>
          </w:p>
        </w:tc>
        <w:tc>
          <w:tcPr>
            <w:tcW w:w="2357" w:type="dxa"/>
            <w:tcBorders>
              <w:top w:val="single" w:sz="4" w:space="0" w:color="auto"/>
              <w:left w:val="single" w:sz="4" w:space="0" w:color="auto"/>
              <w:bottom w:val="single" w:sz="4" w:space="0" w:color="auto"/>
              <w:right w:val="single" w:sz="4" w:space="0" w:color="auto"/>
            </w:tcBorders>
            <w:hideMark/>
          </w:tcPr>
          <w:p w14:paraId="2DEC42CE" w14:textId="77777777" w:rsidR="00BA191F" w:rsidRPr="00FC654D" w:rsidRDefault="00BA191F" w:rsidP="00820E8A">
            <w:pPr>
              <w:jc w:val="both"/>
              <w:rPr>
                <w:i/>
              </w:rPr>
            </w:pPr>
            <w:r w:rsidRPr="00FC654D">
              <w:rPr>
                <w:i/>
              </w:rPr>
              <w:t xml:space="preserve">Лечение </w:t>
            </w:r>
          </w:p>
          <w:p w14:paraId="5BCBA7BC" w14:textId="77777777" w:rsidR="00BA191F" w:rsidRPr="00FC654D" w:rsidRDefault="00BA191F" w:rsidP="00820E8A">
            <w:pPr>
              <w:jc w:val="both"/>
              <w:rPr>
                <w:i/>
              </w:rPr>
            </w:pPr>
            <w:r w:rsidRPr="00FC654D">
              <w:rPr>
                <w:i/>
              </w:rPr>
              <w:t xml:space="preserve">Основной курс </w:t>
            </w:r>
          </w:p>
        </w:tc>
        <w:tc>
          <w:tcPr>
            <w:tcW w:w="2371" w:type="dxa"/>
            <w:tcBorders>
              <w:top w:val="single" w:sz="4" w:space="0" w:color="auto"/>
              <w:left w:val="single" w:sz="4" w:space="0" w:color="auto"/>
              <w:bottom w:val="single" w:sz="4" w:space="0" w:color="auto"/>
              <w:right w:val="single" w:sz="4" w:space="0" w:color="auto"/>
            </w:tcBorders>
            <w:hideMark/>
          </w:tcPr>
          <w:p w14:paraId="2EEEBB67" w14:textId="77777777" w:rsidR="00BA191F" w:rsidRPr="00FC654D" w:rsidRDefault="00BA191F" w:rsidP="00820E8A">
            <w:pPr>
              <w:jc w:val="both"/>
              <w:rPr>
                <w:i/>
              </w:rPr>
            </w:pPr>
            <w:r w:rsidRPr="00FC654D">
              <w:rPr>
                <w:i/>
              </w:rPr>
              <w:t>Лечение</w:t>
            </w:r>
          </w:p>
          <w:p w14:paraId="17982BAC" w14:textId="77777777" w:rsidR="00BA191F" w:rsidRPr="00FC654D" w:rsidRDefault="00BA191F" w:rsidP="00820E8A">
            <w:pPr>
              <w:jc w:val="both"/>
              <w:rPr>
                <w:i/>
              </w:rPr>
            </w:pPr>
            <w:r w:rsidRPr="00FC654D">
              <w:rPr>
                <w:i/>
              </w:rPr>
              <w:t>Поддерживающая терапия</w:t>
            </w:r>
          </w:p>
        </w:tc>
        <w:tc>
          <w:tcPr>
            <w:tcW w:w="2510" w:type="dxa"/>
            <w:tcBorders>
              <w:top w:val="single" w:sz="4" w:space="0" w:color="auto"/>
              <w:left w:val="single" w:sz="4" w:space="0" w:color="auto"/>
              <w:bottom w:val="single" w:sz="4" w:space="0" w:color="auto"/>
              <w:right w:val="single" w:sz="4" w:space="0" w:color="auto"/>
            </w:tcBorders>
            <w:hideMark/>
          </w:tcPr>
          <w:p w14:paraId="43D02360" w14:textId="77777777" w:rsidR="00BA191F" w:rsidRPr="00FC654D" w:rsidRDefault="00BA191F" w:rsidP="00820E8A">
            <w:pPr>
              <w:jc w:val="both"/>
              <w:rPr>
                <w:i/>
              </w:rPr>
            </w:pPr>
            <w:r w:rsidRPr="00FC654D">
              <w:rPr>
                <w:i/>
              </w:rPr>
              <w:t>Профилактика</w:t>
            </w:r>
          </w:p>
        </w:tc>
      </w:tr>
      <w:tr w:rsidR="00BA191F" w:rsidRPr="00FC654D" w14:paraId="337FADD1"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046B42D4" w14:textId="77777777" w:rsidR="00BA191F" w:rsidRPr="00FC654D" w:rsidRDefault="00BA191F" w:rsidP="00820E8A">
            <w:r w:rsidRPr="00FC654D">
              <w:t>ДКМП, ХСН 3ФК</w:t>
            </w:r>
          </w:p>
        </w:tc>
        <w:tc>
          <w:tcPr>
            <w:tcW w:w="2357" w:type="dxa"/>
            <w:tcBorders>
              <w:top w:val="single" w:sz="4" w:space="0" w:color="auto"/>
              <w:left w:val="single" w:sz="4" w:space="0" w:color="auto"/>
              <w:bottom w:val="single" w:sz="4" w:space="0" w:color="auto"/>
              <w:right w:val="single" w:sz="4" w:space="0" w:color="auto"/>
            </w:tcBorders>
          </w:tcPr>
          <w:p w14:paraId="21EF7497"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7A5899D2"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34120CBE" w14:textId="77777777" w:rsidR="00BA191F" w:rsidRPr="00FC654D" w:rsidRDefault="00BA191F" w:rsidP="00820E8A">
            <w:pPr>
              <w:jc w:val="both"/>
            </w:pPr>
          </w:p>
        </w:tc>
      </w:tr>
      <w:tr w:rsidR="00BA191F" w:rsidRPr="00FC654D" w14:paraId="50997AE9"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443BE7C5" w14:textId="77777777" w:rsidR="00BA191F" w:rsidRPr="00FC654D" w:rsidRDefault="00BA191F" w:rsidP="00820E8A">
            <w:r w:rsidRPr="00FC654D">
              <w:t>ГКМП, необструктивный вариант</w:t>
            </w:r>
          </w:p>
        </w:tc>
        <w:tc>
          <w:tcPr>
            <w:tcW w:w="2357" w:type="dxa"/>
            <w:tcBorders>
              <w:top w:val="single" w:sz="4" w:space="0" w:color="auto"/>
              <w:left w:val="single" w:sz="4" w:space="0" w:color="auto"/>
              <w:bottom w:val="single" w:sz="4" w:space="0" w:color="auto"/>
              <w:right w:val="single" w:sz="4" w:space="0" w:color="auto"/>
            </w:tcBorders>
          </w:tcPr>
          <w:p w14:paraId="493736ED"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6642EB13"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304134F5" w14:textId="77777777" w:rsidR="00BA191F" w:rsidRPr="00FC654D" w:rsidRDefault="00BA191F" w:rsidP="00820E8A">
            <w:pPr>
              <w:jc w:val="both"/>
            </w:pPr>
          </w:p>
        </w:tc>
      </w:tr>
      <w:tr w:rsidR="00BA191F" w:rsidRPr="00FC654D" w14:paraId="5866EC65"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2B0D29AB" w14:textId="77777777" w:rsidR="00BA191F" w:rsidRPr="00FC654D" w:rsidRDefault="00BA191F" w:rsidP="00820E8A">
            <w:r w:rsidRPr="00FC654D">
              <w:t>ГКМП, обструктивный вариант</w:t>
            </w:r>
          </w:p>
        </w:tc>
        <w:tc>
          <w:tcPr>
            <w:tcW w:w="2357" w:type="dxa"/>
            <w:tcBorders>
              <w:top w:val="single" w:sz="4" w:space="0" w:color="auto"/>
              <w:left w:val="single" w:sz="4" w:space="0" w:color="auto"/>
              <w:bottom w:val="single" w:sz="4" w:space="0" w:color="auto"/>
              <w:right w:val="single" w:sz="4" w:space="0" w:color="auto"/>
            </w:tcBorders>
          </w:tcPr>
          <w:p w14:paraId="3304439D"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45A2A43E"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0B83BFEF" w14:textId="77777777" w:rsidR="00BA191F" w:rsidRPr="00FC654D" w:rsidRDefault="00BA191F" w:rsidP="00820E8A">
            <w:pPr>
              <w:jc w:val="both"/>
            </w:pPr>
          </w:p>
        </w:tc>
      </w:tr>
      <w:tr w:rsidR="00BA191F" w:rsidRPr="00FC654D" w14:paraId="3342D2D2"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7F87BDD9" w14:textId="77777777" w:rsidR="00BA191F" w:rsidRPr="00FC654D" w:rsidRDefault="00BA191F" w:rsidP="00820E8A">
            <w:r w:rsidRPr="00FC654D">
              <w:t>РКМП, эндомиокардиальный фиброз</w:t>
            </w:r>
          </w:p>
        </w:tc>
        <w:tc>
          <w:tcPr>
            <w:tcW w:w="2357" w:type="dxa"/>
            <w:tcBorders>
              <w:top w:val="single" w:sz="4" w:space="0" w:color="auto"/>
              <w:left w:val="single" w:sz="4" w:space="0" w:color="auto"/>
              <w:bottom w:val="single" w:sz="4" w:space="0" w:color="auto"/>
              <w:right w:val="single" w:sz="4" w:space="0" w:color="auto"/>
            </w:tcBorders>
          </w:tcPr>
          <w:p w14:paraId="158B21E6"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15A035F8"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3E433486" w14:textId="77777777" w:rsidR="00BA191F" w:rsidRPr="00FC654D" w:rsidRDefault="00BA191F" w:rsidP="00820E8A">
            <w:pPr>
              <w:jc w:val="both"/>
            </w:pPr>
          </w:p>
        </w:tc>
      </w:tr>
      <w:tr w:rsidR="00BA191F" w:rsidRPr="00FC654D" w14:paraId="61D191C2"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259E8979" w14:textId="77777777" w:rsidR="00BA191F" w:rsidRPr="00FC654D" w:rsidRDefault="00BA191F" w:rsidP="00820E8A">
            <w:r w:rsidRPr="00FC654D">
              <w:t>Некомпактный миокард левого желудочка</w:t>
            </w:r>
          </w:p>
        </w:tc>
        <w:tc>
          <w:tcPr>
            <w:tcW w:w="2357" w:type="dxa"/>
            <w:tcBorders>
              <w:top w:val="single" w:sz="4" w:space="0" w:color="auto"/>
              <w:left w:val="single" w:sz="4" w:space="0" w:color="auto"/>
              <w:bottom w:val="single" w:sz="4" w:space="0" w:color="auto"/>
              <w:right w:val="single" w:sz="4" w:space="0" w:color="auto"/>
            </w:tcBorders>
          </w:tcPr>
          <w:p w14:paraId="4E0CAFDD"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57C38102"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02390DC3" w14:textId="77777777" w:rsidR="00BA191F" w:rsidRPr="00FC654D" w:rsidRDefault="00BA191F" w:rsidP="00820E8A">
            <w:pPr>
              <w:jc w:val="both"/>
            </w:pPr>
          </w:p>
        </w:tc>
      </w:tr>
      <w:tr w:rsidR="00BA191F" w:rsidRPr="00FC654D" w14:paraId="742974A9"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3FD1A7DB" w14:textId="77777777" w:rsidR="00BA191F" w:rsidRPr="00FC654D" w:rsidRDefault="00BA191F" w:rsidP="00820E8A">
            <w:r w:rsidRPr="00FC654D">
              <w:t>Аритмогенная дисплазия правого желудочка</w:t>
            </w:r>
          </w:p>
        </w:tc>
        <w:tc>
          <w:tcPr>
            <w:tcW w:w="2357" w:type="dxa"/>
            <w:tcBorders>
              <w:top w:val="single" w:sz="4" w:space="0" w:color="auto"/>
              <w:left w:val="single" w:sz="4" w:space="0" w:color="auto"/>
              <w:bottom w:val="single" w:sz="4" w:space="0" w:color="auto"/>
              <w:right w:val="single" w:sz="4" w:space="0" w:color="auto"/>
            </w:tcBorders>
          </w:tcPr>
          <w:p w14:paraId="69214802"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3CD4718F"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3D1545F4" w14:textId="77777777" w:rsidR="00BA191F" w:rsidRPr="00FC654D" w:rsidRDefault="00BA191F" w:rsidP="00820E8A">
            <w:pPr>
              <w:jc w:val="both"/>
            </w:pPr>
          </w:p>
        </w:tc>
      </w:tr>
      <w:tr w:rsidR="00BA191F" w:rsidRPr="00FC654D" w14:paraId="3C476B5B" w14:textId="77777777" w:rsidTr="00820E8A">
        <w:tc>
          <w:tcPr>
            <w:tcW w:w="2366" w:type="dxa"/>
            <w:tcBorders>
              <w:top w:val="single" w:sz="4" w:space="0" w:color="auto"/>
              <w:left w:val="single" w:sz="4" w:space="0" w:color="auto"/>
              <w:bottom w:val="single" w:sz="4" w:space="0" w:color="auto"/>
              <w:right w:val="single" w:sz="4" w:space="0" w:color="auto"/>
            </w:tcBorders>
            <w:hideMark/>
          </w:tcPr>
          <w:p w14:paraId="756D5B1F" w14:textId="77777777" w:rsidR="00BA191F" w:rsidRPr="00FC654D" w:rsidRDefault="00BA191F" w:rsidP="00820E8A">
            <w:pPr>
              <w:rPr>
                <w:b/>
              </w:rPr>
            </w:pPr>
            <w:r w:rsidRPr="00FC654D">
              <w:t>Перипартальнаякардиомиопатия</w:t>
            </w:r>
          </w:p>
        </w:tc>
        <w:tc>
          <w:tcPr>
            <w:tcW w:w="2357" w:type="dxa"/>
            <w:tcBorders>
              <w:top w:val="single" w:sz="4" w:space="0" w:color="auto"/>
              <w:left w:val="single" w:sz="4" w:space="0" w:color="auto"/>
              <w:bottom w:val="single" w:sz="4" w:space="0" w:color="auto"/>
              <w:right w:val="single" w:sz="4" w:space="0" w:color="auto"/>
            </w:tcBorders>
          </w:tcPr>
          <w:p w14:paraId="7F4DAB78" w14:textId="77777777" w:rsidR="00BA191F" w:rsidRPr="00FC654D" w:rsidRDefault="00BA191F" w:rsidP="00820E8A">
            <w:pPr>
              <w:jc w:val="both"/>
            </w:pPr>
          </w:p>
        </w:tc>
        <w:tc>
          <w:tcPr>
            <w:tcW w:w="2371" w:type="dxa"/>
            <w:tcBorders>
              <w:top w:val="single" w:sz="4" w:space="0" w:color="auto"/>
              <w:left w:val="single" w:sz="4" w:space="0" w:color="auto"/>
              <w:bottom w:val="single" w:sz="4" w:space="0" w:color="auto"/>
              <w:right w:val="single" w:sz="4" w:space="0" w:color="auto"/>
            </w:tcBorders>
          </w:tcPr>
          <w:p w14:paraId="61B81A7F" w14:textId="77777777" w:rsidR="00BA191F" w:rsidRPr="00FC654D" w:rsidRDefault="00BA191F" w:rsidP="00820E8A">
            <w:pPr>
              <w:jc w:val="both"/>
            </w:pPr>
          </w:p>
        </w:tc>
        <w:tc>
          <w:tcPr>
            <w:tcW w:w="2510" w:type="dxa"/>
            <w:tcBorders>
              <w:top w:val="single" w:sz="4" w:space="0" w:color="auto"/>
              <w:left w:val="single" w:sz="4" w:space="0" w:color="auto"/>
              <w:bottom w:val="single" w:sz="4" w:space="0" w:color="auto"/>
              <w:right w:val="single" w:sz="4" w:space="0" w:color="auto"/>
            </w:tcBorders>
          </w:tcPr>
          <w:p w14:paraId="6EDD565F" w14:textId="77777777" w:rsidR="00BA191F" w:rsidRPr="00FC654D" w:rsidRDefault="00BA191F" w:rsidP="00820E8A">
            <w:pPr>
              <w:jc w:val="both"/>
            </w:pPr>
          </w:p>
        </w:tc>
      </w:tr>
    </w:tbl>
    <w:p w14:paraId="1AEE4AD1" w14:textId="77777777" w:rsidR="00BA191F" w:rsidRPr="00FC654D" w:rsidRDefault="00BA191F" w:rsidP="00BA191F">
      <w:pPr>
        <w:rPr>
          <w:b/>
        </w:rPr>
      </w:pPr>
    </w:p>
    <w:p w14:paraId="42B8F5B7" w14:textId="77777777" w:rsidR="00BA191F" w:rsidRPr="00932DD0" w:rsidRDefault="00BA191F" w:rsidP="00BA191F">
      <w:pPr>
        <w:shd w:val="clear" w:color="auto" w:fill="FFFFFF"/>
        <w:tabs>
          <w:tab w:val="left" w:leader="dot" w:pos="7721"/>
          <w:tab w:val="left" w:pos="8789"/>
        </w:tabs>
        <w:ind w:right="470"/>
        <w:jc w:val="center"/>
        <w:rPr>
          <w:b/>
          <w:color w:val="000000"/>
          <w:spacing w:val="-10"/>
          <w:w w:val="101"/>
          <w:u w:val="single"/>
        </w:rPr>
      </w:pPr>
      <w:r w:rsidRPr="00932DD0">
        <w:rPr>
          <w:b/>
          <w:color w:val="000000"/>
          <w:spacing w:val="-10"/>
          <w:w w:val="101"/>
          <w:u w:val="single"/>
        </w:rPr>
        <w:t>Клиническое практическое занятие № 4.</w:t>
      </w:r>
    </w:p>
    <w:p w14:paraId="4CB73363" w14:textId="77777777" w:rsidR="00BA191F" w:rsidRPr="00FC654D" w:rsidRDefault="00BA191F" w:rsidP="00BA191F">
      <w:pPr>
        <w:shd w:val="clear" w:color="auto" w:fill="FFFFFF"/>
        <w:tabs>
          <w:tab w:val="left" w:leader="dot" w:pos="7721"/>
          <w:tab w:val="left" w:pos="8789"/>
        </w:tabs>
        <w:ind w:right="-1"/>
        <w:jc w:val="both"/>
        <w:rPr>
          <w:b/>
          <w:bCs/>
          <w:i/>
          <w:iCs/>
          <w:color w:val="000000"/>
          <w:spacing w:val="-10"/>
          <w:w w:val="101"/>
        </w:rPr>
      </w:pPr>
      <w:r w:rsidRPr="00FC654D">
        <w:rPr>
          <w:b/>
          <w:bCs/>
          <w:i/>
          <w:iCs/>
          <w:color w:val="000000"/>
          <w:spacing w:val="-10"/>
          <w:w w:val="101"/>
        </w:rPr>
        <w:t xml:space="preserve">Тема занятия «Диагностика и лечение инфекционного эндокардита» </w:t>
      </w:r>
    </w:p>
    <w:p w14:paraId="2B3B48DD" w14:textId="77777777" w:rsidR="00BA191F" w:rsidRPr="00FC654D" w:rsidRDefault="00BA191F" w:rsidP="00BA191F">
      <w:pPr>
        <w:tabs>
          <w:tab w:val="left" w:pos="8789"/>
        </w:tabs>
        <w:jc w:val="both"/>
      </w:pPr>
      <w:r w:rsidRPr="00FC654D">
        <w:rPr>
          <w:b/>
        </w:rPr>
        <w:t xml:space="preserve">Цель занятия: </w:t>
      </w:r>
      <w:r w:rsidRPr="00FC654D">
        <w:t>овладеть алгоритмами диагностического поиска и лечения больных с основными клиническими вариантамиинфекционного эндокардита.</w:t>
      </w:r>
    </w:p>
    <w:p w14:paraId="1C670F58" w14:textId="77777777" w:rsidR="00BA191F" w:rsidRPr="00FC654D" w:rsidRDefault="00BA191F" w:rsidP="00BA191F">
      <w:pPr>
        <w:jc w:val="both"/>
      </w:pPr>
      <w:r w:rsidRPr="00FC654D">
        <w:rPr>
          <w:b/>
        </w:rPr>
        <w:t>Задачи занятия:</w:t>
      </w:r>
    </w:p>
    <w:p w14:paraId="38C45A44" w14:textId="77777777" w:rsidR="00BA191F" w:rsidRPr="00FC654D" w:rsidRDefault="00BA191F" w:rsidP="00BA191F">
      <w:pPr>
        <w:pStyle w:val="a7"/>
        <w:numPr>
          <w:ilvl w:val="0"/>
          <w:numId w:val="14"/>
        </w:numPr>
        <w:shd w:val="clear" w:color="auto" w:fill="FFFFFF"/>
        <w:tabs>
          <w:tab w:val="left" w:leader="dot" w:pos="7721"/>
          <w:tab w:val="left" w:pos="8789"/>
        </w:tabs>
        <w:ind w:left="284" w:right="-1" w:hanging="284"/>
        <w:jc w:val="both"/>
        <w:rPr>
          <w:color w:val="000000"/>
          <w:spacing w:val="-10"/>
          <w:w w:val="101"/>
        </w:rPr>
      </w:pPr>
      <w:r w:rsidRPr="00FC654D">
        <w:t xml:space="preserve">совершенствовать теоретические знания в области этиологии, патогенеза, особенностей клинических проявлений, методов диагностики и дифференциальной диагностики, подходов к лечению </w:t>
      </w:r>
      <w:r w:rsidRPr="00FC654D">
        <w:rPr>
          <w:color w:val="000000"/>
          <w:spacing w:val="-10"/>
          <w:w w:val="101"/>
        </w:rPr>
        <w:t xml:space="preserve">основных </w:t>
      </w:r>
      <w:r w:rsidRPr="00FC654D">
        <w:t>клинических вариантовинфекционного эндокардита</w:t>
      </w:r>
      <w:r w:rsidRPr="00FC654D">
        <w:rPr>
          <w:color w:val="000000"/>
          <w:spacing w:val="-10"/>
          <w:w w:val="101"/>
        </w:rPr>
        <w:t xml:space="preserve">; </w:t>
      </w:r>
    </w:p>
    <w:p w14:paraId="5FC7BE7D" w14:textId="77777777" w:rsidR="00BA191F" w:rsidRPr="00FC654D" w:rsidRDefault="00BA191F" w:rsidP="00BA191F">
      <w:pPr>
        <w:pStyle w:val="a7"/>
        <w:numPr>
          <w:ilvl w:val="0"/>
          <w:numId w:val="14"/>
        </w:numPr>
        <w:ind w:left="284" w:hanging="284"/>
        <w:jc w:val="both"/>
      </w:pPr>
      <w:r w:rsidRPr="00FC654D">
        <w:t xml:space="preserve">совершенствовать навыки клинического обследования пациентов с </w:t>
      </w:r>
      <w:r w:rsidRPr="00FC654D">
        <w:rPr>
          <w:color w:val="000000"/>
          <w:spacing w:val="-10"/>
          <w:w w:val="101"/>
        </w:rPr>
        <w:t>основными</w:t>
      </w:r>
      <w:r w:rsidRPr="00FC654D">
        <w:t>клиническимивариантамиинфекционного эндокардита;</w:t>
      </w:r>
    </w:p>
    <w:p w14:paraId="0CE3AECF" w14:textId="77777777" w:rsidR="00BA191F" w:rsidRPr="00FC654D" w:rsidRDefault="00BA191F" w:rsidP="00BA191F">
      <w:pPr>
        <w:pStyle w:val="a7"/>
        <w:numPr>
          <w:ilvl w:val="0"/>
          <w:numId w:val="14"/>
        </w:numPr>
        <w:ind w:left="284" w:hanging="284"/>
        <w:jc w:val="both"/>
      </w:pPr>
      <w:r w:rsidRPr="00FC654D">
        <w:t xml:space="preserve">сформировать умения и навыки диагностики, дифференциальной диагностики и лечения </w:t>
      </w:r>
      <w:r w:rsidRPr="00FC654D">
        <w:rPr>
          <w:color w:val="000000"/>
          <w:spacing w:val="-10"/>
          <w:w w:val="101"/>
        </w:rPr>
        <w:t xml:space="preserve">основных </w:t>
      </w:r>
      <w:r w:rsidRPr="00FC654D">
        <w:t>клинических вариантовинфекционногоэндокардита</w:t>
      </w:r>
      <w:r w:rsidRPr="00FC654D">
        <w:rPr>
          <w:color w:val="000000"/>
          <w:spacing w:val="-10"/>
          <w:w w:val="101"/>
        </w:rPr>
        <w:t>в соответствии с действующими порядками оказания медицинской помощи, клиническими рекомендациями и стандартами;</w:t>
      </w:r>
    </w:p>
    <w:p w14:paraId="15B5F62C" w14:textId="77777777" w:rsidR="00BA191F" w:rsidRPr="00FC654D" w:rsidRDefault="00BA191F" w:rsidP="00BA191F">
      <w:pPr>
        <w:pStyle w:val="a7"/>
        <w:numPr>
          <w:ilvl w:val="0"/>
          <w:numId w:val="14"/>
        </w:numPr>
        <w:ind w:left="284" w:hanging="284"/>
        <w:jc w:val="both"/>
      </w:pPr>
      <w:r w:rsidRPr="00FC654D">
        <w:rPr>
          <w:color w:val="000000"/>
          <w:spacing w:val="-10"/>
          <w:w w:val="101"/>
        </w:rPr>
        <w:t>сформировать и совершенствовать навыки оформления медицинской карты стационарного больного, в том числе в электронном виде;</w:t>
      </w:r>
    </w:p>
    <w:p w14:paraId="00B1A797" w14:textId="77777777" w:rsidR="00BA191F" w:rsidRPr="00FC654D" w:rsidRDefault="00BA191F" w:rsidP="00BA191F">
      <w:pPr>
        <w:pStyle w:val="a7"/>
        <w:numPr>
          <w:ilvl w:val="0"/>
          <w:numId w:val="14"/>
        </w:numPr>
        <w:spacing w:after="200"/>
        <w:ind w:left="284" w:hanging="284"/>
        <w:jc w:val="both"/>
      </w:pPr>
      <w:r w:rsidRPr="00FC654D">
        <w:rPr>
          <w:color w:val="000000"/>
          <w:spacing w:val="-10"/>
          <w:w w:val="101"/>
        </w:rPr>
        <w:t>сформировать и совершенствовать навыки и</w:t>
      </w:r>
      <w:r w:rsidRPr="00FC654D">
        <w:t>спользования в своей работе информационных систем в сфере здравоохранения и информационно-телекоммуникационной сети «Интернет»</w:t>
      </w:r>
    </w:p>
    <w:p w14:paraId="3A7708C6" w14:textId="77777777" w:rsidR="00BA191F" w:rsidRPr="00FC654D" w:rsidRDefault="00BA191F" w:rsidP="00BA191F">
      <w:pPr>
        <w:jc w:val="both"/>
        <w:rPr>
          <w:b/>
        </w:rPr>
      </w:pPr>
      <w:r w:rsidRPr="00FC654D">
        <w:rPr>
          <w:b/>
        </w:rPr>
        <w:t>2. Основные понятия, которые должны быть усвоены в процессе изучения темы (глоссарий)</w:t>
      </w:r>
    </w:p>
    <w:p w14:paraId="03986143" w14:textId="77777777" w:rsidR="00BA191F" w:rsidRPr="00FC654D" w:rsidRDefault="00BA191F" w:rsidP="00BA191F">
      <w:pPr>
        <w:numPr>
          <w:ilvl w:val="0"/>
          <w:numId w:val="111"/>
        </w:numPr>
        <w:jc w:val="both"/>
        <w:rPr>
          <w:bCs/>
        </w:rPr>
      </w:pPr>
      <w:r w:rsidRPr="00FC654D">
        <w:rPr>
          <w:bCs/>
        </w:rPr>
        <w:t>Инфекционный эндокардит (ИЭ) – заболевание сердца, характеризующееся инфицированием бактериями, грибами или риккетсиями эндокарда сердечно-сосудистых структур, преимущественно клапанов сердца, или внутрисердечных инородных материалов, располагающихся на пути тока крови с развитием на пораженных участках эндокарда тромботических масс, содержащих микробы, деструкцией пораженных структур сердца и бактериемией.</w:t>
      </w:r>
    </w:p>
    <w:p w14:paraId="07D7F14E" w14:textId="77777777" w:rsidR="00BA191F" w:rsidRPr="00FC654D" w:rsidRDefault="00BA191F" w:rsidP="00BA191F">
      <w:pPr>
        <w:numPr>
          <w:ilvl w:val="0"/>
          <w:numId w:val="111"/>
        </w:numPr>
        <w:jc w:val="both"/>
        <w:rPr>
          <w:bCs/>
        </w:rPr>
      </w:pPr>
      <w:r w:rsidRPr="00FC654D">
        <w:rPr>
          <w:bCs/>
        </w:rPr>
        <w:t>Подострый ИЭ – представляет 90% всех случаев; порок сердца развивается обычно в течение 1 мес., длительность заболевания составляет от 1,5 до 4 мес.</w:t>
      </w:r>
    </w:p>
    <w:p w14:paraId="0250E607" w14:textId="77777777" w:rsidR="00BA191F" w:rsidRPr="00FC654D" w:rsidRDefault="00BA191F" w:rsidP="00BA191F">
      <w:pPr>
        <w:numPr>
          <w:ilvl w:val="0"/>
          <w:numId w:val="111"/>
        </w:numPr>
        <w:jc w:val="both"/>
        <w:rPr>
          <w:bCs/>
        </w:rPr>
      </w:pPr>
      <w:r w:rsidRPr="00FC654D">
        <w:rPr>
          <w:bCs/>
        </w:rPr>
        <w:t>Острый ИЭ – деструкция клапана может развиваться за 7–10 дней, заболевание обычно обусловлено высоковирулентными микроорганизмами.</w:t>
      </w:r>
    </w:p>
    <w:p w14:paraId="74953FDB" w14:textId="77777777" w:rsidR="00BA191F" w:rsidRPr="00FC654D" w:rsidRDefault="00BA191F" w:rsidP="00BA191F">
      <w:pPr>
        <w:numPr>
          <w:ilvl w:val="0"/>
          <w:numId w:val="111"/>
        </w:numPr>
        <w:jc w:val="both"/>
        <w:rPr>
          <w:bCs/>
        </w:rPr>
      </w:pPr>
      <w:r w:rsidRPr="00FC654D">
        <w:rPr>
          <w:bCs/>
        </w:rPr>
        <w:t>Инфекционный эндокардит на естественных клапанах – первичный (на интактных клапанах) и вторичный (на ранее поврежденных клапанах сердца).</w:t>
      </w:r>
    </w:p>
    <w:p w14:paraId="1CBF9FF0" w14:textId="77777777" w:rsidR="00BA191F" w:rsidRPr="00FC654D" w:rsidRDefault="00BA191F" w:rsidP="00BA191F">
      <w:pPr>
        <w:numPr>
          <w:ilvl w:val="0"/>
          <w:numId w:val="111"/>
        </w:numPr>
        <w:jc w:val="both"/>
        <w:rPr>
          <w:bCs/>
        </w:rPr>
      </w:pPr>
      <w:r w:rsidRPr="00FC654D">
        <w:rPr>
          <w:bCs/>
        </w:rPr>
        <w:t>Инфекционный эндокардит протеза клапанов – делят на ранний (до 1 года после операции) и поздний.</w:t>
      </w:r>
    </w:p>
    <w:p w14:paraId="7E676977" w14:textId="77777777" w:rsidR="00BA191F" w:rsidRPr="00FC654D" w:rsidRDefault="00BA191F" w:rsidP="00BA191F">
      <w:pPr>
        <w:numPr>
          <w:ilvl w:val="0"/>
          <w:numId w:val="111"/>
        </w:numPr>
        <w:jc w:val="both"/>
        <w:rPr>
          <w:bCs/>
        </w:rPr>
      </w:pPr>
      <w:r w:rsidRPr="00FC654D">
        <w:rPr>
          <w:bCs/>
        </w:rPr>
        <w:lastRenderedPageBreak/>
        <w:t xml:space="preserve">Повторный ИЭ – новый эпизод инфекционного эндокардита, вызванный другим микроорганизмом или тем же микроорганизмом позднее 6 мес. после излечения инфекции. </w:t>
      </w:r>
    </w:p>
    <w:p w14:paraId="6045EBAC" w14:textId="77777777" w:rsidR="00BA191F" w:rsidRPr="00FC654D" w:rsidRDefault="00BA191F" w:rsidP="00BA191F">
      <w:pPr>
        <w:numPr>
          <w:ilvl w:val="0"/>
          <w:numId w:val="111"/>
        </w:numPr>
        <w:jc w:val="both"/>
        <w:rPr>
          <w:bCs/>
        </w:rPr>
      </w:pPr>
      <w:r w:rsidRPr="00FC654D">
        <w:rPr>
          <w:bCs/>
        </w:rPr>
        <w:t>Рецидив ИЭ – новый эпизод инфекционного эндокардита, вызванный тем же микроорганизмом в течение 6 мес. после излечения инфекции.</w:t>
      </w:r>
    </w:p>
    <w:p w14:paraId="756EFF9F" w14:textId="77777777" w:rsidR="00BA191F" w:rsidRPr="00FC654D" w:rsidRDefault="00BA191F" w:rsidP="00BA191F">
      <w:pPr>
        <w:numPr>
          <w:ilvl w:val="0"/>
          <w:numId w:val="111"/>
        </w:numPr>
        <w:jc w:val="both"/>
        <w:rPr>
          <w:bCs/>
        </w:rPr>
      </w:pPr>
      <w:r w:rsidRPr="00FC654D">
        <w:rPr>
          <w:bCs/>
        </w:rPr>
        <w:t xml:space="preserve">Активный ИЭ – характеризуется лихорадкой в сочетании с выявлением микроорганизмов в крови или материале, полученном во время операции. </w:t>
      </w:r>
    </w:p>
    <w:p w14:paraId="3E51644F" w14:textId="77777777" w:rsidR="00BA191F" w:rsidRPr="00FC654D" w:rsidRDefault="00BA191F" w:rsidP="00BA191F">
      <w:pPr>
        <w:numPr>
          <w:ilvl w:val="0"/>
          <w:numId w:val="111"/>
        </w:numPr>
        <w:jc w:val="both"/>
        <w:rPr>
          <w:bCs/>
        </w:rPr>
      </w:pPr>
      <w:r w:rsidRPr="00FC654D">
        <w:rPr>
          <w:bCs/>
        </w:rPr>
        <w:t>Перенесенный (излеченный) инфекционный эндокардит.</w:t>
      </w:r>
    </w:p>
    <w:p w14:paraId="5381F3C1" w14:textId="77777777" w:rsidR="00BA191F" w:rsidRPr="00FC654D" w:rsidRDefault="00BA191F" w:rsidP="00BA191F">
      <w:pPr>
        <w:numPr>
          <w:ilvl w:val="0"/>
          <w:numId w:val="111"/>
        </w:numPr>
        <w:jc w:val="both"/>
        <w:rPr>
          <w:bCs/>
        </w:rPr>
      </w:pPr>
      <w:r w:rsidRPr="00FC654D">
        <w:rPr>
          <w:bCs/>
        </w:rPr>
        <w:t>Достоверный ИЭ – в соответствии с измененными диагностическими признаками инфекционного эндокардита (критерии Duke, 2000).</w:t>
      </w:r>
    </w:p>
    <w:p w14:paraId="3B7110C6" w14:textId="77777777" w:rsidR="00BA191F" w:rsidRPr="00FC654D" w:rsidRDefault="00BA191F" w:rsidP="00BA191F">
      <w:pPr>
        <w:numPr>
          <w:ilvl w:val="0"/>
          <w:numId w:val="111"/>
        </w:numPr>
        <w:jc w:val="both"/>
        <w:rPr>
          <w:bCs/>
        </w:rPr>
      </w:pPr>
      <w:r w:rsidRPr="00FC654D">
        <w:rPr>
          <w:bCs/>
        </w:rPr>
        <w:t>Вероятный ИЭ – имеются серьезные клинические основания подозревать инфекционный эндокардит, но поражение эндокарда еще не доказано, или возможный диагноз инфекционного эндокардита рассматривают при дифференциальной диагностике у лихорадящего больного.</w:t>
      </w:r>
    </w:p>
    <w:p w14:paraId="7B9D57B7" w14:textId="77777777" w:rsidR="00BA191F" w:rsidRPr="00FC654D" w:rsidRDefault="00BA191F" w:rsidP="00BA191F">
      <w:pPr>
        <w:numPr>
          <w:ilvl w:val="0"/>
          <w:numId w:val="111"/>
        </w:numPr>
        <w:jc w:val="both"/>
        <w:rPr>
          <w:bCs/>
        </w:rPr>
      </w:pPr>
      <w:r w:rsidRPr="00FC654D">
        <w:rPr>
          <w:bCs/>
        </w:rPr>
        <w:t>Инфекционный эндокардит с поражением митрального клапана.</w:t>
      </w:r>
    </w:p>
    <w:p w14:paraId="5E3AF4E0" w14:textId="77777777" w:rsidR="00BA191F" w:rsidRPr="00FC654D" w:rsidRDefault="00BA191F" w:rsidP="00BA191F">
      <w:pPr>
        <w:numPr>
          <w:ilvl w:val="0"/>
          <w:numId w:val="111"/>
        </w:numPr>
        <w:jc w:val="both"/>
        <w:rPr>
          <w:bCs/>
        </w:rPr>
      </w:pPr>
      <w:r w:rsidRPr="00FC654D">
        <w:rPr>
          <w:bCs/>
        </w:rPr>
        <w:t>Инфекционный эндокардит с поражением аортального клапана.</w:t>
      </w:r>
    </w:p>
    <w:p w14:paraId="16D116B6" w14:textId="77777777" w:rsidR="00BA191F" w:rsidRPr="00FC654D" w:rsidRDefault="00BA191F" w:rsidP="00BA191F">
      <w:pPr>
        <w:numPr>
          <w:ilvl w:val="0"/>
          <w:numId w:val="111"/>
        </w:numPr>
        <w:jc w:val="both"/>
        <w:rPr>
          <w:bCs/>
        </w:rPr>
      </w:pPr>
      <w:r w:rsidRPr="00FC654D">
        <w:rPr>
          <w:bCs/>
        </w:rPr>
        <w:t>Инфекционный эндокардит с поражением трехстворчатогоклапана.</w:t>
      </w:r>
    </w:p>
    <w:p w14:paraId="6E60F5B8" w14:textId="77777777" w:rsidR="00BA191F" w:rsidRPr="00FC654D" w:rsidRDefault="00BA191F" w:rsidP="00BA191F">
      <w:pPr>
        <w:numPr>
          <w:ilvl w:val="0"/>
          <w:numId w:val="111"/>
        </w:numPr>
        <w:jc w:val="both"/>
        <w:rPr>
          <w:bCs/>
        </w:rPr>
      </w:pPr>
      <w:r w:rsidRPr="00FC654D">
        <w:rPr>
          <w:bCs/>
        </w:rPr>
        <w:t>Инфекционный эндокардит с поражением клапана легочной артерии.</w:t>
      </w:r>
    </w:p>
    <w:p w14:paraId="18BF7720" w14:textId="77777777" w:rsidR="00BA191F" w:rsidRPr="00FC654D" w:rsidRDefault="00BA191F" w:rsidP="00BA191F">
      <w:pPr>
        <w:numPr>
          <w:ilvl w:val="0"/>
          <w:numId w:val="111"/>
        </w:numPr>
        <w:jc w:val="both"/>
        <w:rPr>
          <w:bCs/>
        </w:rPr>
      </w:pPr>
      <w:r w:rsidRPr="00FC654D">
        <w:rPr>
          <w:bCs/>
        </w:rPr>
        <w:t>Пристеночный инфекционный эндокардит.</w:t>
      </w:r>
    </w:p>
    <w:p w14:paraId="0449D408" w14:textId="77777777" w:rsidR="00BA191F" w:rsidRPr="00FC654D" w:rsidRDefault="00BA191F" w:rsidP="00BA191F">
      <w:pPr>
        <w:numPr>
          <w:ilvl w:val="0"/>
          <w:numId w:val="111"/>
        </w:numPr>
        <w:jc w:val="both"/>
        <w:rPr>
          <w:bCs/>
        </w:rPr>
      </w:pPr>
      <w:r w:rsidRPr="00FC654D">
        <w:rPr>
          <w:bCs/>
        </w:rPr>
        <w:t>Вид возбудителя ИЭ– стрептококковый инфекционный эндокардит, стафилококковый инфекционный эндокардит и т.д.</w:t>
      </w:r>
    </w:p>
    <w:p w14:paraId="1F57DC5F" w14:textId="77777777" w:rsidR="00BA191F" w:rsidRPr="00FC654D" w:rsidRDefault="00BA191F" w:rsidP="00BA191F">
      <w:pPr>
        <w:numPr>
          <w:ilvl w:val="0"/>
          <w:numId w:val="111"/>
        </w:numPr>
        <w:jc w:val="both"/>
        <w:rPr>
          <w:bCs/>
        </w:rPr>
      </w:pPr>
      <w:r w:rsidRPr="00FC654D">
        <w:rPr>
          <w:bCs/>
        </w:rPr>
        <w:t>Инфекционный эндокардит с негативной гемокультурой.</w:t>
      </w:r>
    </w:p>
    <w:p w14:paraId="08ADFB76" w14:textId="77777777" w:rsidR="00BA191F" w:rsidRPr="00FC654D" w:rsidRDefault="00BA191F" w:rsidP="00BA191F">
      <w:pPr>
        <w:numPr>
          <w:ilvl w:val="0"/>
          <w:numId w:val="111"/>
        </w:numPr>
        <w:jc w:val="both"/>
        <w:rPr>
          <w:bCs/>
        </w:rPr>
      </w:pPr>
      <w:r w:rsidRPr="00FC654D">
        <w:rPr>
          <w:bCs/>
        </w:rPr>
        <w:t>Серологически негативный инфекционный эндокардит.</w:t>
      </w:r>
    </w:p>
    <w:p w14:paraId="15949445" w14:textId="77777777" w:rsidR="00BA191F" w:rsidRPr="00FC654D" w:rsidRDefault="00BA191F" w:rsidP="00BA191F">
      <w:pPr>
        <w:numPr>
          <w:ilvl w:val="0"/>
          <w:numId w:val="111"/>
        </w:numPr>
        <w:jc w:val="both"/>
        <w:rPr>
          <w:bCs/>
        </w:rPr>
      </w:pPr>
      <w:r w:rsidRPr="00FC654D">
        <w:rPr>
          <w:bCs/>
        </w:rPr>
        <w:t>Негативный инфекционный эндокардит по данным полимеразной цепной реакции.</w:t>
      </w:r>
    </w:p>
    <w:p w14:paraId="0008C99A" w14:textId="77777777" w:rsidR="00BA191F" w:rsidRPr="00FC654D" w:rsidRDefault="00BA191F" w:rsidP="00BA191F">
      <w:pPr>
        <w:numPr>
          <w:ilvl w:val="0"/>
          <w:numId w:val="111"/>
        </w:numPr>
        <w:jc w:val="both"/>
        <w:rPr>
          <w:bCs/>
        </w:rPr>
      </w:pPr>
      <w:r w:rsidRPr="00FC654D">
        <w:rPr>
          <w:bCs/>
        </w:rPr>
        <w:t>Гистологически негативный инфекционный эндокардит.</w:t>
      </w:r>
    </w:p>
    <w:p w14:paraId="6C2AC4B3" w14:textId="77777777" w:rsidR="00BA191F" w:rsidRPr="00FC654D" w:rsidRDefault="00BA191F" w:rsidP="00BA191F">
      <w:pPr>
        <w:jc w:val="both"/>
        <w:rPr>
          <w:bCs/>
        </w:rPr>
      </w:pPr>
    </w:p>
    <w:p w14:paraId="3FC90A3A" w14:textId="77777777" w:rsidR="00BA191F" w:rsidRPr="00FC654D" w:rsidRDefault="00BA191F" w:rsidP="00BA191F">
      <w:pPr>
        <w:jc w:val="both"/>
        <w:rPr>
          <w:b/>
        </w:rPr>
      </w:pPr>
      <w:r w:rsidRPr="00FC654D">
        <w:rPr>
          <w:b/>
        </w:rPr>
        <w:t>3. Вопросы к занятию:</w:t>
      </w:r>
    </w:p>
    <w:p w14:paraId="1E9A3CA6" w14:textId="77777777" w:rsidR="00BA191F" w:rsidRPr="00FC654D" w:rsidRDefault="00BA191F" w:rsidP="00BA191F">
      <w:pPr>
        <w:numPr>
          <w:ilvl w:val="0"/>
          <w:numId w:val="112"/>
        </w:numPr>
        <w:jc w:val="both"/>
      </w:pPr>
      <w:r w:rsidRPr="00FC654D">
        <w:rPr>
          <w:bCs/>
        </w:rPr>
        <w:t>Характеристика возбудителей инфекционного эндокардита.</w:t>
      </w:r>
    </w:p>
    <w:p w14:paraId="1E155D29" w14:textId="77777777" w:rsidR="00BA191F" w:rsidRPr="00FC654D" w:rsidRDefault="00BA191F" w:rsidP="00BA191F">
      <w:pPr>
        <w:numPr>
          <w:ilvl w:val="0"/>
          <w:numId w:val="112"/>
        </w:numPr>
        <w:jc w:val="both"/>
      </w:pPr>
      <w:r w:rsidRPr="00FC654D">
        <w:rPr>
          <w:bCs/>
        </w:rPr>
        <w:t>Патогенез инфекционного эндокардита.</w:t>
      </w:r>
    </w:p>
    <w:p w14:paraId="34A3B1DB" w14:textId="77777777" w:rsidR="00BA191F" w:rsidRPr="00FC654D" w:rsidRDefault="00BA191F" w:rsidP="00BA191F">
      <w:pPr>
        <w:numPr>
          <w:ilvl w:val="0"/>
          <w:numId w:val="112"/>
        </w:numPr>
        <w:jc w:val="both"/>
      </w:pPr>
      <w:r w:rsidRPr="00FC654D">
        <w:rPr>
          <w:bCs/>
        </w:rPr>
        <w:t>Ведущие синдромы инфекционного эндокардита.</w:t>
      </w:r>
    </w:p>
    <w:p w14:paraId="06EAEEBC" w14:textId="77777777" w:rsidR="00BA191F" w:rsidRPr="00FC654D" w:rsidRDefault="00BA191F" w:rsidP="00BA191F">
      <w:pPr>
        <w:numPr>
          <w:ilvl w:val="0"/>
          <w:numId w:val="112"/>
        </w:numPr>
        <w:jc w:val="both"/>
      </w:pPr>
      <w:r w:rsidRPr="00FC654D">
        <w:rPr>
          <w:bCs/>
        </w:rPr>
        <w:t>Классификация клинических форм инфекционного эндокардита.</w:t>
      </w:r>
    </w:p>
    <w:p w14:paraId="7DD56368" w14:textId="77777777" w:rsidR="00BA191F" w:rsidRPr="00FC654D" w:rsidRDefault="00BA191F" w:rsidP="00BA191F">
      <w:pPr>
        <w:numPr>
          <w:ilvl w:val="0"/>
          <w:numId w:val="112"/>
        </w:numPr>
        <w:jc w:val="both"/>
      </w:pPr>
      <w:r w:rsidRPr="00FC654D">
        <w:rPr>
          <w:bCs/>
        </w:rPr>
        <w:t>Методы лабораторной и инструментальной диагностики инфекционного эндокардита.</w:t>
      </w:r>
    </w:p>
    <w:p w14:paraId="7E538710" w14:textId="77777777" w:rsidR="00BA191F" w:rsidRPr="00FC654D" w:rsidRDefault="00BA191F" w:rsidP="00BA191F">
      <w:pPr>
        <w:numPr>
          <w:ilvl w:val="0"/>
          <w:numId w:val="112"/>
        </w:numPr>
        <w:jc w:val="both"/>
      </w:pPr>
      <w:r w:rsidRPr="00FC654D">
        <w:t>Диагностические критерии</w:t>
      </w:r>
      <w:r w:rsidRPr="00FC654D">
        <w:rPr>
          <w:bCs/>
        </w:rPr>
        <w:t>инфекционного эндокардита.</w:t>
      </w:r>
    </w:p>
    <w:p w14:paraId="65715B6F" w14:textId="77777777" w:rsidR="00BA191F" w:rsidRPr="00FC654D" w:rsidRDefault="00BA191F" w:rsidP="00BA191F">
      <w:pPr>
        <w:numPr>
          <w:ilvl w:val="0"/>
          <w:numId w:val="112"/>
        </w:numPr>
        <w:jc w:val="both"/>
      </w:pPr>
      <w:r w:rsidRPr="00FC654D">
        <w:t>Дифференциальная диагностика</w:t>
      </w:r>
      <w:r w:rsidRPr="00FC654D">
        <w:rPr>
          <w:bCs/>
        </w:rPr>
        <w:t>инфекционного эндокардита.</w:t>
      </w:r>
    </w:p>
    <w:p w14:paraId="48CD9D72" w14:textId="77777777" w:rsidR="00BA191F" w:rsidRPr="00FC654D" w:rsidRDefault="00BA191F" w:rsidP="00BA191F">
      <w:pPr>
        <w:numPr>
          <w:ilvl w:val="0"/>
          <w:numId w:val="112"/>
        </w:numPr>
        <w:jc w:val="both"/>
      </w:pPr>
      <w:r w:rsidRPr="00FC654D">
        <w:rPr>
          <w:bCs/>
        </w:rPr>
        <w:t xml:space="preserve">Лечение инфекционного эндокардита. </w:t>
      </w:r>
      <w:r w:rsidRPr="00FC654D">
        <w:t>Принципы антибиотикотерапии при лечении инфекционного эндокардита.</w:t>
      </w:r>
    </w:p>
    <w:p w14:paraId="131DFC61" w14:textId="77777777" w:rsidR="00BA191F" w:rsidRPr="00FC654D" w:rsidRDefault="00BA191F" w:rsidP="00BA191F">
      <w:pPr>
        <w:numPr>
          <w:ilvl w:val="0"/>
          <w:numId w:val="112"/>
        </w:numPr>
        <w:jc w:val="both"/>
      </w:pPr>
      <w:r w:rsidRPr="00FC654D">
        <w:t>Показания к хирургическому лечениюинфекционного эндокардита.</w:t>
      </w:r>
    </w:p>
    <w:p w14:paraId="0067C02D" w14:textId="77777777" w:rsidR="00BA191F" w:rsidRPr="00FC654D" w:rsidRDefault="00BA191F" w:rsidP="00BA191F">
      <w:pPr>
        <w:ind w:left="426"/>
        <w:jc w:val="both"/>
        <w:rPr>
          <w:b/>
          <w:bCs/>
        </w:rPr>
      </w:pPr>
    </w:p>
    <w:p w14:paraId="274434E6"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r w:rsidRPr="00FC654D">
        <w:rPr>
          <w:b/>
          <w:bCs/>
          <w:color w:val="000000"/>
          <w:spacing w:val="-10"/>
          <w:w w:val="101"/>
        </w:rPr>
        <w:t>4. Вопросы для самоконтроля</w:t>
      </w:r>
    </w:p>
    <w:p w14:paraId="7EAE1805"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У больного ИЭ с выраженной деструкцией клапана и признаками сердечной недостаточности показано: (1) антибиотикотерапия с последующей оценкой ее эффективности и необходимости хирургического лечения через 2–4 недели (2) оперативное вмешательство (3) антибиотикотерапия с последующим хирургическим лечением через 2–4 недели (4) хирургическое лечение только в случае грибковой этиологии или эндокардита протеза. </w:t>
      </w:r>
    </w:p>
    <w:p w14:paraId="77DC7671"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 неустановленном возбудителе ИЭ у больного с нативным клапаном показано: (1) ампициллин + гентамицин (2) эритромицин (3) тейкопланин + рифампицин(4) доксициклин. </w:t>
      </w:r>
    </w:p>
    <w:p w14:paraId="5FB8CC5A"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У больного ИЭ с нативным клапаном стафиллококковой этиологии показано: (1) ванкомицин + гентамицин (2) ципрофлоксацин(3) тейкопланин(4) фторхинолоны. </w:t>
      </w:r>
    </w:p>
    <w:p w14:paraId="4F8489E9"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lastRenderedPageBreak/>
        <w:t xml:space="preserve">У больного ИЭ с нативным клапаном предполагаемой стрептококковой этиологии показано: (1) пенициллины / цефалоспорины (2) гентамицин (3) макролиды(4) фтохинолоны. </w:t>
      </w:r>
    </w:p>
    <w:p w14:paraId="2AAB9B18"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Лихорадка при ИЭ: (1) гектическая(2) субфебрильная (3) интермиттирующая. </w:t>
      </w:r>
    </w:p>
    <w:p w14:paraId="1469AD55"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Пациенту 29 лет. Периодически потребляет кокаин. В течение 2 недель появилась лихорадка до 40, слабость и похудание. При осмотре бледность, подногтевые геморрагии, пульс 110, АД 140/30. Вероятный диагноз: (1) ИЭ с поражением ТК (2) ИЭ с поражением АК (3) ИЭ с поражением МК (4) миокардит. </w:t>
      </w:r>
    </w:p>
    <w:p w14:paraId="352B3F8A"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Самая частая причина смерти при ИЭ: (1) тромбоэмболические осложнения (2) аритмии (3) сердечная недостаточность (4) почечная недостаточность. </w:t>
      </w:r>
    </w:p>
    <w:p w14:paraId="57316AAC"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Наиболее частое поражение почек при ИЭ: (1) пиелонефрит (2) гломерулонефрит(3) амилоидоз. </w:t>
      </w:r>
    </w:p>
    <w:p w14:paraId="1DD624A6"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При ИЭ у наркоманов типично поражение: (1) ТК (2) МК (3) АК. </w:t>
      </w:r>
    </w:p>
    <w:p w14:paraId="3B48B7D1" w14:textId="77777777" w:rsidR="00BA191F" w:rsidRPr="00FC654D" w:rsidRDefault="00BA191F" w:rsidP="00BA191F">
      <w:pPr>
        <w:pStyle w:val="af3"/>
        <w:numPr>
          <w:ilvl w:val="0"/>
          <w:numId w:val="100"/>
        </w:numPr>
        <w:ind w:left="357" w:hanging="357"/>
        <w:jc w:val="both"/>
        <w:rPr>
          <w:rFonts w:ascii="Times New Roman" w:hAnsi="Times New Roman" w:cs="Times New Roman"/>
          <w:w w:val="101"/>
          <w:sz w:val="24"/>
          <w:szCs w:val="24"/>
        </w:rPr>
      </w:pPr>
      <w:r w:rsidRPr="00FC654D">
        <w:rPr>
          <w:rFonts w:ascii="Times New Roman" w:hAnsi="Times New Roman" w:cs="Times New Roman"/>
          <w:w w:val="101"/>
          <w:sz w:val="24"/>
          <w:szCs w:val="24"/>
        </w:rPr>
        <w:t xml:space="preserve">Показания к раннему хирургическому лечению при ИЭ все, кроме: (1) неконтролируемая инфекция (2) прогрессирующая СН (3) поражение 2 клапанов (4) высокий риск эмболий. </w:t>
      </w:r>
    </w:p>
    <w:p w14:paraId="6FC099A6" w14:textId="77777777" w:rsidR="00BA191F" w:rsidRPr="00FC654D" w:rsidRDefault="00BA191F" w:rsidP="00BA191F">
      <w:pPr>
        <w:pStyle w:val="af3"/>
        <w:jc w:val="both"/>
        <w:rPr>
          <w:rFonts w:ascii="Times New Roman" w:hAnsi="Times New Roman" w:cs="Times New Roman"/>
          <w:w w:val="101"/>
          <w:sz w:val="24"/>
          <w:szCs w:val="24"/>
        </w:rPr>
      </w:pPr>
    </w:p>
    <w:p w14:paraId="4AD37582" w14:textId="77777777" w:rsidR="00BA191F" w:rsidRPr="00FC654D" w:rsidRDefault="00BA191F" w:rsidP="00BA191F">
      <w:pPr>
        <w:pStyle w:val="af3"/>
        <w:jc w:val="both"/>
        <w:rPr>
          <w:rFonts w:ascii="Times New Roman" w:hAnsi="Times New Roman" w:cs="Times New Roman"/>
          <w:w w:val="101"/>
          <w:sz w:val="24"/>
          <w:szCs w:val="24"/>
        </w:rPr>
      </w:pPr>
      <w:r w:rsidRPr="00FC654D">
        <w:rPr>
          <w:rFonts w:ascii="Times New Roman" w:hAnsi="Times New Roman" w:cs="Times New Roman"/>
          <w:w w:val="101"/>
          <w:sz w:val="24"/>
          <w:szCs w:val="24"/>
          <w:u w:val="single"/>
        </w:rPr>
        <w:t>Эталоны ответов</w:t>
      </w:r>
      <w:r w:rsidRPr="00FC654D">
        <w:rPr>
          <w:rFonts w:ascii="Times New Roman" w:hAnsi="Times New Roman" w:cs="Times New Roman"/>
          <w:w w:val="101"/>
          <w:sz w:val="24"/>
          <w:szCs w:val="24"/>
        </w:rPr>
        <w:t>: 1(3); 2(1); 3(1); 4(1); 5(3); 6(2); 7(1); 8(2); 9(1); 10(3).</w:t>
      </w:r>
    </w:p>
    <w:p w14:paraId="2D4FCDFA" w14:textId="77777777" w:rsidR="00BA191F" w:rsidRPr="00FC654D" w:rsidRDefault="00BA191F" w:rsidP="00BA191F">
      <w:pPr>
        <w:rPr>
          <w:b/>
        </w:rPr>
      </w:pPr>
    </w:p>
    <w:p w14:paraId="699DA9D0" w14:textId="77777777" w:rsidR="00BA191F" w:rsidRPr="00FC654D" w:rsidRDefault="00BA191F" w:rsidP="00BA191F">
      <w:r w:rsidRPr="00FC654D">
        <w:rPr>
          <w:b/>
        </w:rPr>
        <w:t>5. Перечень литературы:</w:t>
      </w:r>
    </w:p>
    <w:p w14:paraId="60888107" w14:textId="77777777" w:rsidR="00BA191F" w:rsidRPr="00FC654D" w:rsidRDefault="00BA191F" w:rsidP="00BA191F">
      <w:pPr>
        <w:jc w:val="both"/>
        <w:outlineLvl w:val="0"/>
        <w:rPr>
          <w:b/>
        </w:rPr>
      </w:pPr>
      <w:r w:rsidRPr="00FC654D">
        <w:rPr>
          <w:b/>
        </w:rPr>
        <w:t xml:space="preserve">Основная: </w:t>
      </w:r>
    </w:p>
    <w:p w14:paraId="6FCADC08" w14:textId="77777777" w:rsidR="00BA191F" w:rsidRPr="0036086C" w:rsidRDefault="00BA191F" w:rsidP="00BA191F">
      <w:pPr>
        <w:autoSpaceDE w:val="0"/>
        <w:autoSpaceDN w:val="0"/>
        <w:adjustRightInd w:val="0"/>
        <w:jc w:val="both"/>
        <w:rPr>
          <w:color w:val="000000"/>
        </w:rPr>
      </w:pPr>
      <w:r w:rsidRPr="0036086C">
        <w:rPr>
          <w:bCs/>
        </w:rPr>
        <w:t>1. Внутренние болезни</w:t>
      </w:r>
      <w:r w:rsidRPr="0036086C">
        <w:t xml:space="preserve">  [Электронный ресурс] : учебник в 2-х т./ ред.: А. И. Мартынов, Ж. Д. Кобалава, С. В. Моисеев</w:t>
      </w:r>
      <w:r w:rsidRPr="0036086C">
        <w:rPr>
          <w:bCs/>
        </w:rPr>
        <w:t>Т.1</w:t>
      </w:r>
      <w:r w:rsidRPr="0036086C">
        <w:t xml:space="preserve">: ГЭОТАР-Медиа, 2025. -784 с.- URL: </w:t>
      </w:r>
      <w:hyperlink r:id="rId13" w:history="1">
        <w:r w:rsidRPr="0036086C">
          <w:rPr>
            <w:rStyle w:val="ac"/>
            <w:color w:val="auto"/>
          </w:rPr>
          <w:t>https://www.studentlibrary.ru/ru/book/ISBN9785970494585.html</w:t>
        </w:r>
      </w:hyperlink>
    </w:p>
    <w:p w14:paraId="54680DB9" w14:textId="77777777" w:rsidR="00BA191F" w:rsidRPr="0036086C" w:rsidRDefault="00BA191F" w:rsidP="00BA191F">
      <w:pPr>
        <w:autoSpaceDE w:val="0"/>
        <w:autoSpaceDN w:val="0"/>
        <w:adjustRightInd w:val="0"/>
        <w:jc w:val="both"/>
        <w:rPr>
          <w:color w:val="000000"/>
        </w:rPr>
      </w:pPr>
      <w:r w:rsidRPr="0036086C">
        <w:rPr>
          <w:bCs/>
        </w:rPr>
        <w:t>2. Внутренние болезни</w:t>
      </w:r>
      <w:r w:rsidRPr="0036086C">
        <w:t xml:space="preserve">  [Электронный ресурс] : учебник в 2-х т./ ред.: А. И. Мартынов, Ж. Д. Кобалава, С. В. Моисеев</w:t>
      </w:r>
      <w:r w:rsidRPr="0036086C">
        <w:rPr>
          <w:bCs/>
        </w:rPr>
        <w:t>Т.2</w:t>
      </w:r>
      <w:r w:rsidRPr="0036086C">
        <w:t xml:space="preserve">: ГЭОТАР-Медиа, 2025. -704 с.- URL: </w:t>
      </w:r>
      <w:r w:rsidRPr="0036086C">
        <w:rPr>
          <w:u w:val="single"/>
        </w:rPr>
        <w:t>https://www.studentlibrary.ru/ru/book/ISBN9785970494592.html</w:t>
      </w:r>
    </w:p>
    <w:p w14:paraId="36E364EC" w14:textId="77777777" w:rsidR="00BA191F" w:rsidRPr="0036086C" w:rsidRDefault="00BA191F" w:rsidP="00BA191F">
      <w:r w:rsidRPr="0036086C">
        <w:rPr>
          <w:bCs/>
        </w:rPr>
        <w:t>3.Кардиология</w:t>
      </w:r>
      <w:r w:rsidRPr="0036086C">
        <w:t xml:space="preserve">  [Электронный ресурс] : учебник/ ред. И. Е. Чазова. -Москва:  ГЭОТАР-Медиа, 2024. -920 с.- URL: </w:t>
      </w:r>
      <w:r w:rsidRPr="0036086C">
        <w:rPr>
          <w:u w:val="single"/>
        </w:rPr>
        <w:t>https://www.studentlibrary.ru/book/ISBN9785970478837.ht</w:t>
      </w:r>
      <w:r w:rsidRPr="0036086C">
        <w:t>ml</w:t>
      </w:r>
    </w:p>
    <w:p w14:paraId="4CA38F18" w14:textId="77777777" w:rsidR="00BA191F" w:rsidRPr="0036086C" w:rsidRDefault="00BA191F" w:rsidP="00BA191F">
      <w:pPr>
        <w:shd w:val="clear" w:color="auto" w:fill="FFFFFF"/>
        <w:jc w:val="both"/>
        <w:rPr>
          <w:b/>
          <w:bCs/>
        </w:rPr>
      </w:pPr>
    </w:p>
    <w:p w14:paraId="39B571FF" w14:textId="77777777" w:rsidR="00BA191F" w:rsidRPr="0036086C" w:rsidRDefault="00BA191F" w:rsidP="00BA191F">
      <w:pPr>
        <w:shd w:val="clear" w:color="auto" w:fill="FFFFFF"/>
        <w:jc w:val="both"/>
        <w:rPr>
          <w:b/>
          <w:bCs/>
        </w:rPr>
      </w:pPr>
      <w:r w:rsidRPr="0036086C">
        <w:rPr>
          <w:b/>
          <w:bCs/>
        </w:rPr>
        <w:t>Дополнительная:</w:t>
      </w:r>
    </w:p>
    <w:p w14:paraId="00E31B28" w14:textId="77777777" w:rsidR="00BA191F" w:rsidRPr="0036086C" w:rsidRDefault="00BA191F" w:rsidP="00BA191F">
      <w:pPr>
        <w:autoSpaceDE w:val="0"/>
        <w:autoSpaceDN w:val="0"/>
        <w:adjustRightInd w:val="0"/>
        <w:jc w:val="both"/>
      </w:pPr>
      <w:r w:rsidRPr="0036086C">
        <w:rPr>
          <w:bCs/>
        </w:rPr>
        <w:t>1.Бобров А.Л.</w:t>
      </w:r>
      <w:r w:rsidRPr="0036086C">
        <w:t xml:space="preserve">  Справочник по эхокардиографии [Электронный ресурс] : учебное пособие/ А. Л. Бобров, А. В. Черномордова ; ред. А. Н. Куликов. -Москва:  ГЭОТАР-Медиа, 2022. -96 с.- URL: https://</w:t>
      </w:r>
      <w:r w:rsidRPr="0036086C">
        <w:rPr>
          <w:u w:val="single"/>
        </w:rPr>
        <w:t>www.studentlibrary.ru/book/ISBN9785970464748.html</w:t>
      </w:r>
    </w:p>
    <w:p w14:paraId="23958701" w14:textId="77777777" w:rsidR="00BA191F" w:rsidRPr="0036086C" w:rsidRDefault="00BA191F" w:rsidP="00BA191F">
      <w:r w:rsidRPr="0036086C">
        <w:rPr>
          <w:bCs/>
        </w:rPr>
        <w:t>2. Кардиология</w:t>
      </w:r>
      <w:r w:rsidRPr="0036086C">
        <w:t xml:space="preserve">  [Электронный ресурс] : национальное руководство/ ред. Е. В. Шляхто. -2-е изд., испр. и доп.. -Москва: ГЭОТАР-Медиа, 2022. -800 с.- URL: </w:t>
      </w:r>
      <w:hyperlink r:id="rId14" w:history="1">
        <w:r w:rsidRPr="0036086C">
          <w:rPr>
            <w:rStyle w:val="ac"/>
          </w:rPr>
          <w:t>https://www.studentlibrary.ru/ru/book/ISBN9785970471937.html</w:t>
        </w:r>
      </w:hyperlink>
    </w:p>
    <w:p w14:paraId="3A68F10E" w14:textId="77777777" w:rsidR="00BA191F" w:rsidRDefault="00BA191F" w:rsidP="00BA191F">
      <w:pPr>
        <w:shd w:val="clear" w:color="auto" w:fill="FFFFFF"/>
        <w:rPr>
          <w:u w:val="single"/>
        </w:rPr>
      </w:pPr>
      <w:r>
        <w:rPr>
          <w:bCs/>
        </w:rPr>
        <w:t>3</w:t>
      </w:r>
      <w:r w:rsidRPr="00445DA5">
        <w:rPr>
          <w:bCs/>
        </w:rPr>
        <w:t>.Рациональная фармакотерапия заболеваний</w:t>
      </w:r>
      <w:r w:rsidRPr="00445DA5">
        <w:t xml:space="preserve"> сердца и сосудов :Compendium [Электронный ресурс] : практическое руководство/ ред.: С. А. Бойцов, Ю. А. Карпов. -Москва: Литтерра, 2024</w:t>
      </w:r>
      <w:r w:rsidRPr="003D3D0B">
        <w:t xml:space="preserve">. -720 с.- URL: </w:t>
      </w:r>
      <w:hyperlink r:id="rId15" w:history="1">
        <w:r w:rsidRPr="00DC4117">
          <w:rPr>
            <w:rStyle w:val="ac"/>
          </w:rPr>
          <w:t>https://www.studentlibrary.ru/book/ISBN9785423503970</w:t>
        </w:r>
      </w:hyperlink>
    </w:p>
    <w:p w14:paraId="66F47432" w14:textId="77777777" w:rsidR="00BA191F" w:rsidRPr="00FC654D" w:rsidRDefault="00BA191F" w:rsidP="00BA191F">
      <w:pPr>
        <w:shd w:val="clear" w:color="auto" w:fill="FFFFFF"/>
        <w:rPr>
          <w:b/>
          <w:bCs/>
        </w:rPr>
      </w:pPr>
    </w:p>
    <w:p w14:paraId="4B1A9D0C" w14:textId="77777777" w:rsidR="00BA191F" w:rsidRPr="00FC654D" w:rsidRDefault="00BA191F" w:rsidP="00BA191F">
      <w:pPr>
        <w:jc w:val="both"/>
        <w:rPr>
          <w:b/>
          <w:bCs/>
        </w:rPr>
      </w:pPr>
      <w:r w:rsidRPr="00FC654D">
        <w:rPr>
          <w:b/>
          <w:bCs/>
        </w:rPr>
        <w:t>6. Перечень ресурсов информационно-телекоммуникационной среды «Интернет», необходимых для освоения содержания темы:</w:t>
      </w:r>
    </w:p>
    <w:p w14:paraId="5707AB00" w14:textId="77777777" w:rsidR="00BA191F" w:rsidRPr="00FC654D" w:rsidRDefault="00BA191F" w:rsidP="00BA191F">
      <w:pPr>
        <w:pStyle w:val="a7"/>
        <w:numPr>
          <w:ilvl w:val="0"/>
          <w:numId w:val="113"/>
        </w:numPr>
        <w:shd w:val="clear" w:color="auto" w:fill="FFFFFF"/>
        <w:tabs>
          <w:tab w:val="left" w:leader="dot" w:pos="7721"/>
        </w:tabs>
        <w:jc w:val="both"/>
        <w:rPr>
          <w:bCs/>
          <w:color w:val="000000"/>
          <w:spacing w:val="-10"/>
          <w:w w:val="101"/>
        </w:rPr>
      </w:pPr>
      <w:r w:rsidRPr="00FC654D">
        <w:t>Э</w:t>
      </w:r>
      <w:r w:rsidRPr="00FC654D">
        <w:rPr>
          <w:bCs/>
        </w:rPr>
        <w:t xml:space="preserve">лектронный курс "5-6 курс. Лечебное дело. Госпитальная терапия", модуль "Кардиология". </w:t>
      </w:r>
      <w:r w:rsidRPr="00FC654D">
        <w:rPr>
          <w:bCs/>
          <w:color w:val="000000"/>
          <w:spacing w:val="-10"/>
          <w:w w:val="101"/>
        </w:rPr>
        <w:t>URL:</w:t>
      </w:r>
      <w:r w:rsidRPr="00FC654D">
        <w:rPr>
          <w:bCs/>
          <w:color w:val="000000"/>
          <w:spacing w:val="-10"/>
          <w:w w:val="101"/>
          <w:lang w:val="en-US"/>
        </w:rPr>
        <w:t>e</w:t>
      </w:r>
      <w:r w:rsidRPr="00FC654D">
        <w:rPr>
          <w:bCs/>
          <w:color w:val="000000"/>
          <w:spacing w:val="-10"/>
          <w:w w:val="101"/>
        </w:rPr>
        <w:t>du.nsmu.ru/course/view.php?id=1941&amp;section=2</w:t>
      </w:r>
    </w:p>
    <w:p w14:paraId="5C381071" w14:textId="77777777" w:rsidR="00BA191F" w:rsidRPr="00FC654D" w:rsidRDefault="00BA191F" w:rsidP="00BA191F">
      <w:pPr>
        <w:pStyle w:val="a7"/>
        <w:numPr>
          <w:ilvl w:val="0"/>
          <w:numId w:val="113"/>
        </w:numPr>
        <w:shd w:val="clear" w:color="auto" w:fill="FFFFFF"/>
        <w:tabs>
          <w:tab w:val="left" w:leader="dot" w:pos="7721"/>
        </w:tabs>
        <w:jc w:val="both"/>
        <w:rPr>
          <w:bCs/>
          <w:color w:val="000000"/>
          <w:spacing w:val="-10"/>
          <w:w w:val="101"/>
          <w:lang w:val="en-US"/>
        </w:rPr>
      </w:pPr>
      <w:r w:rsidRPr="00FC654D">
        <w:rPr>
          <w:bCs/>
          <w:color w:val="000000"/>
          <w:spacing w:val="-10"/>
          <w:w w:val="101"/>
        </w:rPr>
        <w:t xml:space="preserve">Рекомендации экспертных сообществ по </w:t>
      </w:r>
      <w:r w:rsidRPr="00FC654D">
        <w:rPr>
          <w:bCs/>
        </w:rPr>
        <w:t>инфекционному эндокардиту</w:t>
      </w:r>
      <w:r w:rsidRPr="00FC654D">
        <w:rPr>
          <w:bCs/>
          <w:color w:val="000000"/>
          <w:spacing w:val="-10"/>
          <w:w w:val="101"/>
        </w:rPr>
        <w:t xml:space="preserve">. Источник: "5-6 курс. Лечебное дело. Госпитальная терапия". </w:t>
      </w:r>
      <w:r w:rsidRPr="00FC654D">
        <w:rPr>
          <w:bCs/>
          <w:color w:val="000000"/>
          <w:spacing w:val="-10"/>
          <w:w w:val="101"/>
          <w:lang w:val="en-US"/>
        </w:rPr>
        <w:t xml:space="preserve">URL: edu.nsmu.ru/course/view.php?id=1941&amp;sec-tion=2 </w:t>
      </w:r>
    </w:p>
    <w:p w14:paraId="6DDB990A" w14:textId="77777777" w:rsidR="00BA191F" w:rsidRPr="00FC654D" w:rsidRDefault="00BA191F" w:rsidP="00BA191F">
      <w:pPr>
        <w:pStyle w:val="a7"/>
        <w:numPr>
          <w:ilvl w:val="0"/>
          <w:numId w:val="113"/>
        </w:numPr>
        <w:shd w:val="clear" w:color="auto" w:fill="FFFFFF"/>
        <w:tabs>
          <w:tab w:val="left" w:leader="dot" w:pos="7721"/>
        </w:tabs>
        <w:jc w:val="both"/>
        <w:rPr>
          <w:bCs/>
          <w:color w:val="000000"/>
          <w:spacing w:val="-10"/>
          <w:w w:val="101"/>
        </w:rPr>
      </w:pPr>
      <w:r w:rsidRPr="00FC654D">
        <w:rPr>
          <w:bCs/>
          <w:color w:val="000000"/>
          <w:spacing w:val="-10"/>
          <w:w w:val="101"/>
        </w:rPr>
        <w:t xml:space="preserve">Аудиальные образцы аускультации сердца при </w:t>
      </w:r>
      <w:r w:rsidRPr="00FC654D">
        <w:rPr>
          <w:bCs/>
        </w:rPr>
        <w:t>инфекционном эндокардите</w:t>
      </w:r>
      <w:r w:rsidRPr="00FC654D">
        <w:rPr>
          <w:bCs/>
          <w:color w:val="000000"/>
          <w:spacing w:val="-10"/>
          <w:w w:val="101"/>
        </w:rPr>
        <w:t>.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1C8AF43E" w14:textId="77777777" w:rsidR="00BA191F" w:rsidRPr="00FC654D" w:rsidRDefault="00BA191F" w:rsidP="00BA191F">
      <w:pPr>
        <w:pStyle w:val="a7"/>
        <w:numPr>
          <w:ilvl w:val="0"/>
          <w:numId w:val="113"/>
        </w:numPr>
        <w:shd w:val="clear" w:color="auto" w:fill="FFFFFF"/>
        <w:tabs>
          <w:tab w:val="left" w:leader="dot" w:pos="7721"/>
        </w:tabs>
        <w:jc w:val="both"/>
        <w:rPr>
          <w:bCs/>
          <w:color w:val="000000"/>
          <w:spacing w:val="-10"/>
          <w:w w:val="101"/>
        </w:rPr>
      </w:pPr>
      <w:r w:rsidRPr="00FC654D">
        <w:rPr>
          <w:bCs/>
          <w:color w:val="000000"/>
          <w:spacing w:val="-10"/>
          <w:w w:val="101"/>
        </w:rPr>
        <w:lastRenderedPageBreak/>
        <w:t xml:space="preserve">Визуальные образцы эхокардиограмм при </w:t>
      </w:r>
      <w:r w:rsidRPr="00FC654D">
        <w:rPr>
          <w:bCs/>
        </w:rPr>
        <w:t>инфекционном эндокардите</w:t>
      </w:r>
      <w:r w:rsidRPr="00FC654D">
        <w:rPr>
          <w:bCs/>
          <w:color w:val="000000"/>
          <w:spacing w:val="-10"/>
          <w:w w:val="101"/>
        </w:rPr>
        <w:t>.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19C8BFAC" w14:textId="77777777" w:rsidR="00BA191F" w:rsidRPr="00FC654D" w:rsidRDefault="00BA191F" w:rsidP="00BA191F">
      <w:pPr>
        <w:pStyle w:val="a7"/>
        <w:numPr>
          <w:ilvl w:val="0"/>
          <w:numId w:val="113"/>
        </w:numPr>
        <w:shd w:val="clear" w:color="auto" w:fill="FFFFFF"/>
        <w:tabs>
          <w:tab w:val="left" w:leader="dot" w:pos="7721"/>
        </w:tabs>
        <w:jc w:val="both"/>
        <w:rPr>
          <w:bCs/>
          <w:color w:val="000000"/>
          <w:spacing w:val="-10"/>
          <w:w w:val="101"/>
        </w:rPr>
      </w:pPr>
      <w:r w:rsidRPr="00FC654D">
        <w:rPr>
          <w:bCs/>
          <w:color w:val="000000"/>
          <w:spacing w:val="-10"/>
          <w:w w:val="101"/>
        </w:rPr>
        <w:t xml:space="preserve">Визуальные образцы рентгенограмм при </w:t>
      </w:r>
      <w:r w:rsidRPr="00FC654D">
        <w:rPr>
          <w:bCs/>
        </w:rPr>
        <w:t>инфекционном эндокардите</w:t>
      </w:r>
      <w:r w:rsidRPr="00FC654D">
        <w:rPr>
          <w:bCs/>
          <w:color w:val="000000"/>
          <w:spacing w:val="-10"/>
          <w:w w:val="101"/>
        </w:rPr>
        <w:t>.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456DF875" w14:textId="77777777" w:rsidR="00BA191F" w:rsidRPr="00FC654D" w:rsidRDefault="00BA191F" w:rsidP="00BA191F">
      <w:pPr>
        <w:pStyle w:val="a7"/>
        <w:numPr>
          <w:ilvl w:val="0"/>
          <w:numId w:val="113"/>
        </w:numPr>
        <w:shd w:val="clear" w:color="auto" w:fill="FFFFFF"/>
        <w:tabs>
          <w:tab w:val="left" w:leader="dot" w:pos="7721"/>
        </w:tabs>
        <w:jc w:val="both"/>
        <w:rPr>
          <w:bCs/>
          <w:color w:val="000000"/>
          <w:spacing w:val="-10"/>
          <w:w w:val="101"/>
        </w:rPr>
      </w:pPr>
      <w:r w:rsidRPr="00FC654D">
        <w:rPr>
          <w:bCs/>
          <w:color w:val="000000"/>
          <w:spacing w:val="-10"/>
          <w:w w:val="101"/>
        </w:rPr>
        <w:t xml:space="preserve">Образцы электрокардиограмм при </w:t>
      </w:r>
      <w:r w:rsidRPr="00FC654D">
        <w:rPr>
          <w:bCs/>
        </w:rPr>
        <w:t>инфекционном эндокардите</w:t>
      </w:r>
      <w:r w:rsidRPr="00FC654D">
        <w:rPr>
          <w:bCs/>
          <w:color w:val="000000"/>
          <w:spacing w:val="-10"/>
          <w:w w:val="101"/>
        </w:rPr>
        <w:t>. Источник: "5-6 курс. Лечебное дело. Госпитальная терапия". URL:</w:t>
      </w:r>
      <w:r w:rsidRPr="00FC654D">
        <w:rPr>
          <w:bCs/>
          <w:color w:val="000000"/>
          <w:spacing w:val="-10"/>
          <w:w w:val="101"/>
          <w:lang w:val="en-US"/>
        </w:rPr>
        <w:t>e</w:t>
      </w:r>
      <w:r w:rsidRPr="00FC654D">
        <w:rPr>
          <w:bCs/>
          <w:color w:val="000000"/>
          <w:spacing w:val="-10"/>
          <w:w w:val="101"/>
        </w:rPr>
        <w:t>du.nsmu.ru/course/view.php?id=1941&amp;section=2</w:t>
      </w:r>
    </w:p>
    <w:p w14:paraId="26E18B94" w14:textId="77777777" w:rsidR="00BA191F" w:rsidRPr="00FC654D" w:rsidRDefault="00BA191F" w:rsidP="00BA191F">
      <w:pPr>
        <w:jc w:val="both"/>
      </w:pPr>
    </w:p>
    <w:p w14:paraId="35B475E6" w14:textId="77777777" w:rsidR="00BA191F" w:rsidRPr="00FC654D" w:rsidRDefault="00BA191F" w:rsidP="00BA191F">
      <w:pPr>
        <w:shd w:val="clear" w:color="auto" w:fill="FFFFFF"/>
        <w:tabs>
          <w:tab w:val="left" w:leader="dot" w:pos="7721"/>
        </w:tabs>
        <w:ind w:right="-5"/>
        <w:contextualSpacing/>
        <w:jc w:val="both"/>
        <w:outlineLvl w:val="0"/>
        <w:rPr>
          <w:b/>
          <w:bCs/>
        </w:rPr>
      </w:pPr>
      <w:r w:rsidRPr="00FC654D">
        <w:rPr>
          <w:b/>
          <w:bCs/>
        </w:rPr>
        <w:t>7. Перечень программного обеспечения и информационных справочных систем, специализированных программ, необходимых для освоения темы</w:t>
      </w:r>
    </w:p>
    <w:p w14:paraId="671BB6D1" w14:textId="77777777" w:rsidR="00BA191F" w:rsidRPr="00FC654D" w:rsidRDefault="00BA191F" w:rsidP="00BA191F">
      <w:pPr>
        <w:jc w:val="both"/>
      </w:pPr>
      <w:r w:rsidRPr="00FC654D">
        <w:t xml:space="preserve">При осуществлении образовательного процесса студентами и профессорско-преподавательским составом используются следующее программное обеспечение: </w:t>
      </w:r>
    </w:p>
    <w:p w14:paraId="2D416DF5" w14:textId="77777777" w:rsidR="00BA191F" w:rsidRPr="003D3EF8" w:rsidRDefault="00BA191F" w:rsidP="00BA191F">
      <w:pPr>
        <w:jc w:val="both"/>
      </w:pPr>
      <w:r w:rsidRPr="00FC654D">
        <w:t xml:space="preserve">операционная система MS Windows различных версий; офисный пакет - MS Office 2007. </w:t>
      </w:r>
      <w:r w:rsidRPr="00FC654D">
        <w:rPr>
          <w:lang w:val="en-US"/>
        </w:rPr>
        <w:t xml:space="preserve">MS Win Starter 7. MS Windows Prof 7 Upgr. MS Windows Server CAL 2008 Device CAL. </w:t>
      </w:r>
      <w:r w:rsidRPr="00FC654D">
        <w:t>Номерлицензии</w:t>
      </w:r>
      <w:r w:rsidRPr="00FC654D">
        <w:rPr>
          <w:lang w:val="en-US"/>
        </w:rPr>
        <w:t xml:space="preserve"> 46850049, </w:t>
      </w:r>
      <w:r w:rsidRPr="00FC654D">
        <w:t>бессрочно</w:t>
      </w:r>
      <w:r w:rsidRPr="00FC654D">
        <w:rPr>
          <w:lang w:val="en-US"/>
        </w:rPr>
        <w:t xml:space="preserve">, Kaspersky endpoint Security. </w:t>
      </w:r>
      <w:r w:rsidRPr="00FC654D">
        <w:t>Номерлицензии</w:t>
      </w:r>
      <w:r w:rsidRPr="00FC654D">
        <w:rPr>
          <w:lang w:val="en-US"/>
        </w:rPr>
        <w:t xml:space="preserve"> 26FE-191125-134819-1-8403, </w:t>
      </w:r>
      <w:r w:rsidRPr="00FC654D">
        <w:t>бессрочно</w:t>
      </w:r>
      <w:r w:rsidRPr="00FC654D">
        <w:rPr>
          <w:lang w:val="en-US"/>
        </w:rPr>
        <w:t>. Radmin Viewer 3. RadminServer</w:t>
      </w:r>
      <w:r w:rsidRPr="003D3EF8">
        <w:t xml:space="preserve"> 3. </w:t>
      </w:r>
      <w:r w:rsidRPr="00FC654D">
        <w:t>Номердокумента</w:t>
      </w:r>
      <w:r w:rsidRPr="003D3EF8">
        <w:t xml:space="preserve"> 11001793. </w:t>
      </w:r>
      <w:r w:rsidRPr="00FC654D">
        <w:rPr>
          <w:lang w:val="en-US"/>
        </w:rPr>
        <w:t>Trafficinspector</w:t>
      </w:r>
      <w:r w:rsidRPr="003D3EF8">
        <w:t xml:space="preserve">. </w:t>
      </w:r>
      <w:r w:rsidRPr="00FC654D">
        <w:t>Лицензионноесоглашение</w:t>
      </w:r>
      <w:r w:rsidRPr="003D3EF8">
        <w:t xml:space="preserve"> № 1051-08 </w:t>
      </w:r>
      <w:r w:rsidRPr="00FC654D">
        <w:t>от</w:t>
      </w:r>
      <w:r w:rsidRPr="003D3EF8">
        <w:t xml:space="preserve"> 10.04.2008, </w:t>
      </w:r>
      <w:r w:rsidRPr="00FC654D">
        <w:t>бессрочно</w:t>
      </w:r>
      <w:r w:rsidRPr="003D3EF8">
        <w:t>.</w:t>
      </w:r>
    </w:p>
    <w:p w14:paraId="42241769" w14:textId="77777777" w:rsidR="00BA191F" w:rsidRPr="003D3EF8" w:rsidRDefault="00BA191F" w:rsidP="00BA191F">
      <w:pPr>
        <w:shd w:val="clear" w:color="auto" w:fill="FFFFFF"/>
        <w:tabs>
          <w:tab w:val="left" w:leader="dot" w:pos="7721"/>
        </w:tabs>
        <w:ind w:right="470"/>
        <w:contextualSpacing/>
        <w:jc w:val="both"/>
        <w:rPr>
          <w:b/>
          <w:bCs/>
          <w:color w:val="000000"/>
          <w:spacing w:val="-10"/>
          <w:w w:val="101"/>
        </w:rPr>
      </w:pPr>
    </w:p>
    <w:p w14:paraId="7DA2F4F4" w14:textId="77777777" w:rsidR="00BA191F" w:rsidRPr="00FC654D" w:rsidRDefault="00BA191F" w:rsidP="00BA191F">
      <w:pPr>
        <w:shd w:val="clear" w:color="auto" w:fill="FFFFFF"/>
        <w:tabs>
          <w:tab w:val="left" w:leader="dot" w:pos="7721"/>
        </w:tabs>
        <w:ind w:right="470"/>
        <w:contextualSpacing/>
        <w:jc w:val="both"/>
        <w:rPr>
          <w:b/>
          <w:bCs/>
          <w:color w:val="000000"/>
          <w:spacing w:val="-10"/>
          <w:w w:val="101"/>
        </w:rPr>
      </w:pPr>
      <w:r w:rsidRPr="00FC654D">
        <w:rPr>
          <w:b/>
          <w:bCs/>
          <w:color w:val="000000"/>
          <w:spacing w:val="-10"/>
          <w:w w:val="101"/>
        </w:rPr>
        <w:t>8. Перечень вопросов и заданий для самостоятельной работы</w:t>
      </w:r>
      <w:r w:rsidRPr="00FC654D">
        <w:rPr>
          <w:b/>
          <w:bCs/>
        </w:rPr>
        <w:t xml:space="preserve"> в том числе с использованием возможностей электронного обучения, дистанционных образовательных технологий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BA191F" w:rsidRPr="00FC654D" w14:paraId="4C6650C0"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6F9C1E5D" w14:textId="77777777" w:rsidR="00BA191F" w:rsidRPr="00FC654D" w:rsidRDefault="00BA191F" w:rsidP="00820E8A">
            <w:pPr>
              <w:widowControl w:val="0"/>
              <w:tabs>
                <w:tab w:val="left" w:leader="dot" w:pos="7721"/>
              </w:tabs>
              <w:autoSpaceDE w:val="0"/>
              <w:autoSpaceDN w:val="0"/>
              <w:adjustRightInd w:val="0"/>
              <w:ind w:right="470"/>
              <w:jc w:val="both"/>
              <w:rPr>
                <w:color w:val="000000"/>
                <w:spacing w:val="-10"/>
                <w:w w:val="101"/>
              </w:rPr>
            </w:pPr>
            <w:r w:rsidRPr="00FC654D">
              <w:rPr>
                <w:color w:val="000000"/>
                <w:spacing w:val="-10"/>
                <w:w w:val="101"/>
              </w:rPr>
              <w:t>Разделы и темы для самостоятельного изучения</w:t>
            </w:r>
          </w:p>
        </w:tc>
        <w:tc>
          <w:tcPr>
            <w:tcW w:w="5067" w:type="dxa"/>
            <w:tcBorders>
              <w:top w:val="single" w:sz="4" w:space="0" w:color="auto"/>
              <w:left w:val="single" w:sz="4" w:space="0" w:color="auto"/>
              <w:bottom w:val="single" w:sz="4" w:space="0" w:color="auto"/>
              <w:right w:val="single" w:sz="4" w:space="0" w:color="auto"/>
            </w:tcBorders>
          </w:tcPr>
          <w:p w14:paraId="5345BB03" w14:textId="77777777" w:rsidR="00BA191F" w:rsidRPr="00FC654D" w:rsidRDefault="00BA191F" w:rsidP="00820E8A">
            <w:pPr>
              <w:widowControl w:val="0"/>
              <w:shd w:val="clear" w:color="auto" w:fill="FFFFFF"/>
              <w:tabs>
                <w:tab w:val="left" w:leader="dot" w:pos="7721"/>
              </w:tabs>
              <w:autoSpaceDE w:val="0"/>
              <w:autoSpaceDN w:val="0"/>
              <w:adjustRightInd w:val="0"/>
              <w:ind w:right="470"/>
              <w:jc w:val="both"/>
              <w:rPr>
                <w:color w:val="000000"/>
                <w:spacing w:val="-10"/>
                <w:w w:val="101"/>
              </w:rPr>
            </w:pPr>
            <w:r w:rsidRPr="00FC654D">
              <w:rPr>
                <w:color w:val="000000"/>
                <w:spacing w:val="-10"/>
                <w:w w:val="101"/>
              </w:rPr>
              <w:t>Виды и содержание самостоятельной работы</w:t>
            </w:r>
          </w:p>
          <w:p w14:paraId="35244B37" w14:textId="77777777" w:rsidR="00BA191F" w:rsidRPr="00FC654D" w:rsidRDefault="00BA191F" w:rsidP="00820E8A">
            <w:pPr>
              <w:widowControl w:val="0"/>
              <w:tabs>
                <w:tab w:val="left" w:leader="dot" w:pos="7721"/>
              </w:tabs>
              <w:autoSpaceDE w:val="0"/>
              <w:autoSpaceDN w:val="0"/>
              <w:adjustRightInd w:val="0"/>
              <w:ind w:right="470"/>
              <w:jc w:val="both"/>
              <w:rPr>
                <w:color w:val="000000"/>
                <w:spacing w:val="-10"/>
                <w:w w:val="101"/>
              </w:rPr>
            </w:pPr>
          </w:p>
        </w:tc>
      </w:tr>
      <w:tr w:rsidR="00BA191F" w:rsidRPr="00FC654D" w14:paraId="2C3D6200" w14:textId="77777777" w:rsidTr="00820E8A">
        <w:trPr>
          <w:trHeight w:val="1555"/>
        </w:trPr>
        <w:tc>
          <w:tcPr>
            <w:tcW w:w="4503" w:type="dxa"/>
            <w:tcBorders>
              <w:top w:val="single" w:sz="4" w:space="0" w:color="auto"/>
              <w:left w:val="single" w:sz="4" w:space="0" w:color="auto"/>
              <w:bottom w:val="single" w:sz="4" w:space="0" w:color="auto"/>
              <w:right w:val="single" w:sz="4" w:space="0" w:color="auto"/>
            </w:tcBorders>
            <w:hideMark/>
          </w:tcPr>
          <w:p w14:paraId="0C34B271"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Работа в СДО </w:t>
            </w:r>
            <w:r w:rsidRPr="00FC654D">
              <w:rPr>
                <w:rFonts w:ascii="Times New Roman" w:hAnsi="Times New Roman" w:cs="Times New Roman"/>
                <w:i/>
                <w:sz w:val="24"/>
                <w:szCs w:val="24"/>
                <w:lang w:val="en-US"/>
              </w:rPr>
              <w:t>Moodle</w:t>
            </w:r>
            <w:r w:rsidRPr="00FC654D">
              <w:rPr>
                <w:rFonts w:ascii="Times New Roman" w:hAnsi="Times New Roman" w:cs="Times New Roman"/>
                <w:sz w:val="24"/>
                <w:szCs w:val="24"/>
              </w:rPr>
              <w:t xml:space="preserve">, электронный курс "5–6 курс. Лечебное дело. Госпитальная терапия", модуль "Кардиология" </w:t>
            </w:r>
            <w:r w:rsidRPr="00FC654D">
              <w:rPr>
                <w:rFonts w:ascii="Times New Roman" w:hAnsi="Times New Roman" w:cs="Times New Roman"/>
                <w:bCs/>
                <w:i/>
                <w:sz w:val="24"/>
                <w:szCs w:val="24"/>
              </w:rPr>
              <w:t>edu.nsmu.ru/course/view.php?id=1941</w:t>
            </w:r>
          </w:p>
        </w:tc>
        <w:tc>
          <w:tcPr>
            <w:tcW w:w="5067" w:type="dxa"/>
            <w:tcBorders>
              <w:top w:val="single" w:sz="4" w:space="0" w:color="auto"/>
              <w:left w:val="single" w:sz="4" w:space="0" w:color="auto"/>
              <w:bottom w:val="single" w:sz="4" w:space="0" w:color="auto"/>
              <w:right w:val="single" w:sz="4" w:space="0" w:color="auto"/>
            </w:tcBorders>
            <w:hideMark/>
          </w:tcPr>
          <w:p w14:paraId="5CAE409D"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Выполнение тестовых заданий (обязательно).</w:t>
            </w:r>
          </w:p>
          <w:p w14:paraId="23F19D48"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Решение ситуационных задач (по указанию преподавателя).</w:t>
            </w:r>
          </w:p>
          <w:p w14:paraId="072B8942"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sz w:val="24"/>
                <w:szCs w:val="24"/>
              </w:rPr>
              <w:t>Чтение и анализ действующих клинических рекомендаций по теме занятия (ссылки размещены в соответствующих разделах).</w:t>
            </w:r>
          </w:p>
        </w:tc>
      </w:tr>
      <w:tr w:rsidR="00BA191F" w:rsidRPr="00FC654D" w14:paraId="019DB6DC"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49E5563E"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color w:val="000000"/>
                <w:spacing w:val="-10"/>
                <w:w w:val="101"/>
                <w:sz w:val="24"/>
                <w:szCs w:val="24"/>
              </w:rPr>
              <w:t>Подготовка этапного эпикриза больного с инфекционным эндокардитом.</w:t>
            </w:r>
          </w:p>
        </w:tc>
        <w:tc>
          <w:tcPr>
            <w:tcW w:w="5067" w:type="dxa"/>
            <w:tcBorders>
              <w:top w:val="single" w:sz="4" w:space="0" w:color="auto"/>
              <w:left w:val="single" w:sz="4" w:space="0" w:color="auto"/>
              <w:bottom w:val="single" w:sz="4" w:space="0" w:color="auto"/>
              <w:right w:val="single" w:sz="4" w:space="0" w:color="auto"/>
            </w:tcBorders>
            <w:hideMark/>
          </w:tcPr>
          <w:p w14:paraId="7E2A63DC"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color w:val="000000"/>
                <w:spacing w:val="-10"/>
                <w:w w:val="101"/>
                <w:sz w:val="24"/>
                <w:szCs w:val="24"/>
              </w:rPr>
              <w:t xml:space="preserve">Оформление этапного эпикриза </w:t>
            </w:r>
            <w:r w:rsidRPr="00FC654D">
              <w:rPr>
                <w:rFonts w:ascii="Times New Roman" w:hAnsi="Times New Roman" w:cs="Times New Roman"/>
                <w:sz w:val="24"/>
                <w:szCs w:val="24"/>
                <w:lang w:val="en-GB"/>
              </w:rPr>
              <w:t>c</w:t>
            </w:r>
            <w:r w:rsidRPr="00FC654D">
              <w:rPr>
                <w:rFonts w:ascii="Times New Roman" w:hAnsi="Times New Roman" w:cs="Times New Roman"/>
                <w:sz w:val="24"/>
                <w:szCs w:val="24"/>
              </w:rPr>
              <w:t xml:space="preserve"> использованием </w:t>
            </w:r>
            <w:r w:rsidRPr="00FC654D">
              <w:rPr>
                <w:rFonts w:ascii="Times New Roman" w:hAnsi="Times New Roman" w:cs="Times New Roman"/>
                <w:i/>
                <w:sz w:val="24"/>
                <w:szCs w:val="24"/>
                <w:lang w:val="en-US"/>
              </w:rPr>
              <w:t>MicrosoftWord</w:t>
            </w:r>
            <w:r w:rsidRPr="00FC654D">
              <w:rPr>
                <w:rFonts w:ascii="Times New Roman" w:hAnsi="Times New Roman" w:cs="Times New Roman"/>
                <w:sz w:val="24"/>
                <w:szCs w:val="24"/>
              </w:rPr>
              <w:t xml:space="preserve">. </w:t>
            </w:r>
          </w:p>
          <w:p w14:paraId="3B45D8DF" w14:textId="77777777" w:rsidR="00BA191F" w:rsidRPr="00FC654D" w:rsidRDefault="00BA191F" w:rsidP="00820E8A">
            <w:pPr>
              <w:pStyle w:val="af3"/>
              <w:rPr>
                <w:rFonts w:ascii="Times New Roman" w:hAnsi="Times New Roman" w:cs="Times New Roman"/>
                <w:color w:val="000000"/>
                <w:spacing w:val="-10"/>
                <w:w w:val="101"/>
                <w:sz w:val="24"/>
                <w:szCs w:val="24"/>
              </w:rPr>
            </w:pPr>
            <w:r w:rsidRPr="00FC654D">
              <w:rPr>
                <w:rFonts w:ascii="Times New Roman" w:hAnsi="Times New Roman" w:cs="Times New Roman"/>
                <w:sz w:val="24"/>
                <w:szCs w:val="24"/>
              </w:rPr>
              <w:t xml:space="preserve">Подготовка к защите этапного эпикриза. </w:t>
            </w:r>
          </w:p>
        </w:tc>
      </w:tr>
      <w:tr w:rsidR="00BA191F" w:rsidRPr="00FC654D" w14:paraId="688208BD"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1A7CD337" w14:textId="77777777" w:rsidR="00BA191F" w:rsidRPr="00FC654D" w:rsidRDefault="00BA191F" w:rsidP="00820E8A">
            <w:pPr>
              <w:widowControl w:val="0"/>
              <w:tabs>
                <w:tab w:val="left" w:leader="dot" w:pos="7721"/>
              </w:tabs>
              <w:autoSpaceDE w:val="0"/>
              <w:autoSpaceDN w:val="0"/>
              <w:adjustRightInd w:val="0"/>
              <w:ind w:right="39"/>
            </w:pPr>
            <w:r w:rsidRPr="00FC654D">
              <w:t xml:space="preserve">Составление плана обследования пациента с различными формами </w:t>
            </w:r>
            <w:r w:rsidRPr="00FC654D">
              <w:rPr>
                <w:color w:val="000000"/>
                <w:spacing w:val="-10"/>
                <w:w w:val="101"/>
              </w:rPr>
              <w:t>инфекционного эндокардита</w:t>
            </w:r>
          </w:p>
        </w:tc>
        <w:tc>
          <w:tcPr>
            <w:tcW w:w="5067" w:type="dxa"/>
            <w:tcBorders>
              <w:top w:val="single" w:sz="4" w:space="0" w:color="auto"/>
              <w:left w:val="single" w:sz="4" w:space="0" w:color="auto"/>
              <w:bottom w:val="single" w:sz="4" w:space="0" w:color="auto"/>
              <w:right w:val="single" w:sz="4" w:space="0" w:color="auto"/>
            </w:tcBorders>
            <w:hideMark/>
          </w:tcPr>
          <w:p w14:paraId="41BFAEC9" w14:textId="77777777" w:rsidR="00BA191F" w:rsidRPr="00FC654D" w:rsidRDefault="00BA191F" w:rsidP="00820E8A">
            <w:pPr>
              <w:widowControl w:val="0"/>
              <w:autoSpaceDE w:val="0"/>
              <w:autoSpaceDN w:val="0"/>
              <w:adjustRightInd w:val="0"/>
            </w:pPr>
            <w:r w:rsidRPr="00FC654D">
              <w:t xml:space="preserve">Задание: составить план обследования пациентов с различными формами </w:t>
            </w:r>
            <w:r w:rsidRPr="00FC654D">
              <w:rPr>
                <w:color w:val="000000"/>
                <w:spacing w:val="-10"/>
                <w:w w:val="101"/>
              </w:rPr>
              <w:t>инфекционного эндокардита</w:t>
            </w:r>
            <w:r w:rsidRPr="00FC654D">
              <w:t xml:space="preserve">. </w:t>
            </w:r>
          </w:p>
          <w:p w14:paraId="71A13723" w14:textId="77777777" w:rsidR="00BA191F" w:rsidRPr="00FC654D" w:rsidRDefault="00BA191F" w:rsidP="00820E8A">
            <w:pPr>
              <w:widowControl w:val="0"/>
              <w:autoSpaceDE w:val="0"/>
              <w:autoSpaceDN w:val="0"/>
              <w:adjustRightInd w:val="0"/>
            </w:pPr>
            <w:r w:rsidRPr="00FC654D">
              <w:t xml:space="preserve">Дать обоснование назначенным методам обследования. </w:t>
            </w:r>
          </w:p>
          <w:p w14:paraId="50CD2144" w14:textId="77777777" w:rsidR="00BA191F" w:rsidRPr="00FC654D" w:rsidRDefault="00BA191F" w:rsidP="00820E8A">
            <w:pPr>
              <w:widowControl w:val="0"/>
              <w:autoSpaceDE w:val="0"/>
              <w:autoSpaceDN w:val="0"/>
              <w:adjustRightInd w:val="0"/>
              <w:jc w:val="both"/>
            </w:pPr>
            <w:r w:rsidRPr="00FC654D">
              <w:t>Заполнить таблицу №1.</w:t>
            </w:r>
          </w:p>
        </w:tc>
      </w:tr>
      <w:tr w:rsidR="00BA191F" w:rsidRPr="00FC654D" w14:paraId="6C72DA14"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5F962F19"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Назначение лечения пациента с различными формами </w:t>
            </w:r>
            <w:r w:rsidRPr="00FC654D">
              <w:rPr>
                <w:rFonts w:ascii="Times New Roman" w:hAnsi="Times New Roman" w:cs="Times New Roman"/>
                <w:color w:val="000000"/>
                <w:spacing w:val="-10"/>
                <w:w w:val="101"/>
                <w:sz w:val="24"/>
                <w:szCs w:val="24"/>
              </w:rPr>
              <w:t>инфекционного эндокардита</w:t>
            </w:r>
          </w:p>
        </w:tc>
        <w:tc>
          <w:tcPr>
            <w:tcW w:w="5067" w:type="dxa"/>
            <w:tcBorders>
              <w:top w:val="single" w:sz="4" w:space="0" w:color="auto"/>
              <w:left w:val="single" w:sz="4" w:space="0" w:color="auto"/>
              <w:bottom w:val="single" w:sz="4" w:space="0" w:color="auto"/>
              <w:right w:val="single" w:sz="4" w:space="0" w:color="auto"/>
            </w:tcBorders>
            <w:hideMark/>
          </w:tcPr>
          <w:p w14:paraId="1F99B643" w14:textId="77777777" w:rsidR="00BA191F" w:rsidRPr="00FC654D" w:rsidRDefault="00BA191F" w:rsidP="00820E8A">
            <w:pPr>
              <w:widowControl w:val="0"/>
              <w:autoSpaceDE w:val="0"/>
              <w:autoSpaceDN w:val="0"/>
              <w:adjustRightInd w:val="0"/>
            </w:pPr>
            <w:r w:rsidRPr="00FC654D">
              <w:t xml:space="preserve">Задание: назначить лечение (основное и поддерживающее) больному с различными формами </w:t>
            </w:r>
            <w:r w:rsidRPr="00FC654D">
              <w:rPr>
                <w:color w:val="000000"/>
                <w:spacing w:val="-10"/>
                <w:w w:val="101"/>
              </w:rPr>
              <w:t>инфекционного эндокардита</w:t>
            </w:r>
            <w:r w:rsidRPr="00FC654D">
              <w:t xml:space="preserve">. </w:t>
            </w:r>
          </w:p>
          <w:p w14:paraId="66F1FC8F" w14:textId="77777777" w:rsidR="00BA191F" w:rsidRPr="00FC654D" w:rsidRDefault="00BA191F" w:rsidP="00820E8A">
            <w:pPr>
              <w:widowControl w:val="0"/>
              <w:autoSpaceDE w:val="0"/>
              <w:autoSpaceDN w:val="0"/>
              <w:adjustRightInd w:val="0"/>
            </w:pPr>
            <w:r w:rsidRPr="00FC654D">
              <w:t xml:space="preserve">Дать обоснование назначенной терапии. Заполнить таблицу №2. </w:t>
            </w:r>
          </w:p>
        </w:tc>
      </w:tr>
      <w:tr w:rsidR="00BA191F" w:rsidRPr="00FC654D" w14:paraId="34DCFB64" w14:textId="77777777" w:rsidTr="00820E8A">
        <w:tc>
          <w:tcPr>
            <w:tcW w:w="4503" w:type="dxa"/>
            <w:tcBorders>
              <w:top w:val="single" w:sz="4" w:space="0" w:color="auto"/>
              <w:left w:val="single" w:sz="4" w:space="0" w:color="auto"/>
              <w:bottom w:val="single" w:sz="4" w:space="0" w:color="auto"/>
              <w:right w:val="single" w:sz="4" w:space="0" w:color="auto"/>
            </w:tcBorders>
            <w:hideMark/>
          </w:tcPr>
          <w:p w14:paraId="0D253332" w14:textId="77777777" w:rsidR="00BA191F" w:rsidRPr="00FC654D" w:rsidRDefault="00BA191F" w:rsidP="00820E8A">
            <w:pPr>
              <w:pStyle w:val="af3"/>
              <w:rPr>
                <w:rFonts w:ascii="Times New Roman" w:hAnsi="Times New Roman" w:cs="Times New Roman"/>
                <w:sz w:val="24"/>
                <w:szCs w:val="24"/>
              </w:rPr>
            </w:pPr>
            <w:r w:rsidRPr="00FC654D">
              <w:rPr>
                <w:rFonts w:ascii="Times New Roman" w:hAnsi="Times New Roman" w:cs="Times New Roman"/>
                <w:sz w:val="24"/>
                <w:szCs w:val="24"/>
              </w:rPr>
              <w:t xml:space="preserve">Рекомендации по первичной и вторичной профилактике различных форм </w:t>
            </w:r>
            <w:r w:rsidRPr="00FC654D">
              <w:rPr>
                <w:rFonts w:ascii="Times New Roman" w:hAnsi="Times New Roman" w:cs="Times New Roman"/>
                <w:color w:val="000000"/>
                <w:spacing w:val="-10"/>
                <w:w w:val="101"/>
                <w:sz w:val="24"/>
                <w:szCs w:val="24"/>
              </w:rPr>
              <w:t>инфекционного эндокардита</w:t>
            </w:r>
          </w:p>
        </w:tc>
        <w:tc>
          <w:tcPr>
            <w:tcW w:w="5067" w:type="dxa"/>
            <w:tcBorders>
              <w:top w:val="single" w:sz="4" w:space="0" w:color="auto"/>
              <w:left w:val="single" w:sz="4" w:space="0" w:color="auto"/>
              <w:bottom w:val="single" w:sz="4" w:space="0" w:color="auto"/>
              <w:right w:val="single" w:sz="4" w:space="0" w:color="auto"/>
            </w:tcBorders>
            <w:hideMark/>
          </w:tcPr>
          <w:p w14:paraId="6729B770" w14:textId="77777777" w:rsidR="00BA191F" w:rsidRPr="00FC654D" w:rsidRDefault="00BA191F" w:rsidP="00820E8A">
            <w:pPr>
              <w:widowControl w:val="0"/>
              <w:autoSpaceDE w:val="0"/>
              <w:autoSpaceDN w:val="0"/>
              <w:adjustRightInd w:val="0"/>
            </w:pPr>
            <w:r w:rsidRPr="00FC654D">
              <w:t xml:space="preserve">Задание: дать рекомендации по профилактике рецидивов заболевания больному с различными формами </w:t>
            </w:r>
            <w:r w:rsidRPr="00FC654D">
              <w:rPr>
                <w:color w:val="000000"/>
                <w:spacing w:val="-10"/>
                <w:w w:val="101"/>
              </w:rPr>
              <w:t xml:space="preserve">инфекционного эндокардита. </w:t>
            </w:r>
          </w:p>
          <w:p w14:paraId="466F3F52" w14:textId="77777777" w:rsidR="00BA191F" w:rsidRPr="00FC654D" w:rsidRDefault="00BA191F" w:rsidP="00820E8A">
            <w:pPr>
              <w:widowControl w:val="0"/>
              <w:autoSpaceDE w:val="0"/>
              <w:autoSpaceDN w:val="0"/>
              <w:adjustRightInd w:val="0"/>
              <w:jc w:val="both"/>
            </w:pPr>
            <w:r w:rsidRPr="00FC654D">
              <w:t>Заполнить таблицу №2.</w:t>
            </w:r>
          </w:p>
        </w:tc>
      </w:tr>
    </w:tbl>
    <w:p w14:paraId="1CA4F390" w14:textId="77777777" w:rsidR="00BA191F" w:rsidRPr="00FC654D" w:rsidRDefault="00BA191F" w:rsidP="00BA191F">
      <w:pPr>
        <w:ind w:left="360"/>
        <w:jc w:val="both"/>
      </w:pPr>
    </w:p>
    <w:p w14:paraId="7F2092AE" w14:textId="77777777" w:rsidR="00BA191F" w:rsidRPr="00FC654D" w:rsidRDefault="00BA191F" w:rsidP="00BA191F">
      <w:pPr>
        <w:ind w:left="360"/>
        <w:jc w:val="both"/>
      </w:pPr>
      <w:r w:rsidRPr="00FC654D">
        <w:t xml:space="preserve">Таблица №1. </w:t>
      </w:r>
    </w:p>
    <w:tbl>
      <w:tblPr>
        <w:tblStyle w:val="ad"/>
        <w:tblW w:w="0" w:type="auto"/>
        <w:tblInd w:w="-34" w:type="dxa"/>
        <w:tblLook w:val="04A0" w:firstRow="1" w:lastRow="0" w:firstColumn="1" w:lastColumn="0" w:noHBand="0" w:noVBand="1"/>
      </w:tblPr>
      <w:tblGrid>
        <w:gridCol w:w="2255"/>
        <w:gridCol w:w="3464"/>
        <w:gridCol w:w="3660"/>
      </w:tblGrid>
      <w:tr w:rsidR="00BA191F" w:rsidRPr="00FC654D" w14:paraId="66D4BA94" w14:textId="77777777" w:rsidTr="00820E8A">
        <w:tc>
          <w:tcPr>
            <w:tcW w:w="2269" w:type="dxa"/>
            <w:tcBorders>
              <w:top w:val="single" w:sz="4" w:space="0" w:color="auto"/>
              <w:left w:val="single" w:sz="4" w:space="0" w:color="auto"/>
              <w:bottom w:val="single" w:sz="4" w:space="0" w:color="auto"/>
              <w:right w:val="single" w:sz="4" w:space="0" w:color="auto"/>
            </w:tcBorders>
          </w:tcPr>
          <w:p w14:paraId="1FA82655" w14:textId="77777777" w:rsidR="00BA191F" w:rsidRPr="00FC654D" w:rsidRDefault="00BA191F" w:rsidP="00820E8A">
            <w:pPr>
              <w:jc w:val="both"/>
              <w:rPr>
                <w:i/>
              </w:rPr>
            </w:pPr>
          </w:p>
        </w:tc>
        <w:tc>
          <w:tcPr>
            <w:tcW w:w="3543" w:type="dxa"/>
            <w:tcBorders>
              <w:top w:val="single" w:sz="4" w:space="0" w:color="auto"/>
              <w:left w:val="single" w:sz="4" w:space="0" w:color="auto"/>
              <w:bottom w:val="single" w:sz="4" w:space="0" w:color="auto"/>
              <w:right w:val="single" w:sz="4" w:space="0" w:color="auto"/>
            </w:tcBorders>
            <w:hideMark/>
          </w:tcPr>
          <w:p w14:paraId="10D34DF1" w14:textId="77777777" w:rsidR="00BA191F" w:rsidRPr="00FC654D" w:rsidRDefault="00BA191F" w:rsidP="00820E8A">
            <w:pPr>
              <w:rPr>
                <w:i/>
              </w:rPr>
            </w:pPr>
            <w:r w:rsidRPr="00FC654D">
              <w:rPr>
                <w:i/>
              </w:rPr>
              <w:t>План обследования (лабораторные, инструментальные методы)</w:t>
            </w:r>
          </w:p>
        </w:tc>
        <w:tc>
          <w:tcPr>
            <w:tcW w:w="3792" w:type="dxa"/>
            <w:tcBorders>
              <w:top w:val="single" w:sz="4" w:space="0" w:color="auto"/>
              <w:left w:val="single" w:sz="4" w:space="0" w:color="auto"/>
              <w:bottom w:val="single" w:sz="4" w:space="0" w:color="auto"/>
              <w:right w:val="single" w:sz="4" w:space="0" w:color="auto"/>
            </w:tcBorders>
            <w:hideMark/>
          </w:tcPr>
          <w:p w14:paraId="1561DFD5" w14:textId="77777777" w:rsidR="00BA191F" w:rsidRPr="00FC654D" w:rsidRDefault="00BA191F" w:rsidP="00820E8A">
            <w:pPr>
              <w:rPr>
                <w:i/>
              </w:rPr>
            </w:pPr>
            <w:r w:rsidRPr="00FC654D">
              <w:rPr>
                <w:i/>
              </w:rPr>
              <w:t>Обоснование назначенных методов обследования</w:t>
            </w:r>
          </w:p>
        </w:tc>
      </w:tr>
      <w:tr w:rsidR="00BA191F" w:rsidRPr="00FC654D" w14:paraId="5D412F42" w14:textId="77777777" w:rsidTr="00820E8A">
        <w:tc>
          <w:tcPr>
            <w:tcW w:w="2269" w:type="dxa"/>
            <w:tcBorders>
              <w:top w:val="single" w:sz="4" w:space="0" w:color="auto"/>
              <w:left w:val="single" w:sz="4" w:space="0" w:color="auto"/>
              <w:bottom w:val="single" w:sz="4" w:space="0" w:color="auto"/>
              <w:right w:val="single" w:sz="4" w:space="0" w:color="auto"/>
            </w:tcBorders>
            <w:hideMark/>
          </w:tcPr>
          <w:p w14:paraId="0A06B58E" w14:textId="77777777" w:rsidR="00BA191F" w:rsidRPr="00FC654D" w:rsidRDefault="00BA191F" w:rsidP="00820E8A">
            <w:r w:rsidRPr="00FC654D">
              <w:lastRenderedPageBreak/>
              <w:t>Пациент, 23 лет, с субфебрилитетом и шумом сердца</w:t>
            </w:r>
          </w:p>
        </w:tc>
        <w:tc>
          <w:tcPr>
            <w:tcW w:w="3543" w:type="dxa"/>
            <w:tcBorders>
              <w:top w:val="single" w:sz="4" w:space="0" w:color="auto"/>
              <w:left w:val="single" w:sz="4" w:space="0" w:color="auto"/>
              <w:bottom w:val="single" w:sz="4" w:space="0" w:color="auto"/>
              <w:right w:val="single" w:sz="4" w:space="0" w:color="auto"/>
            </w:tcBorders>
          </w:tcPr>
          <w:p w14:paraId="3E6FD0BE" w14:textId="77777777" w:rsidR="00BA191F" w:rsidRPr="00FC654D" w:rsidRDefault="00BA191F" w:rsidP="00820E8A">
            <w:pPr>
              <w:jc w:val="both"/>
            </w:pPr>
          </w:p>
        </w:tc>
        <w:tc>
          <w:tcPr>
            <w:tcW w:w="3792" w:type="dxa"/>
            <w:tcBorders>
              <w:top w:val="single" w:sz="4" w:space="0" w:color="auto"/>
              <w:left w:val="single" w:sz="4" w:space="0" w:color="auto"/>
              <w:bottom w:val="single" w:sz="4" w:space="0" w:color="auto"/>
              <w:right w:val="single" w:sz="4" w:space="0" w:color="auto"/>
            </w:tcBorders>
          </w:tcPr>
          <w:p w14:paraId="62A7DFCA" w14:textId="77777777" w:rsidR="00BA191F" w:rsidRPr="00FC654D" w:rsidRDefault="00BA191F" w:rsidP="00820E8A">
            <w:pPr>
              <w:jc w:val="both"/>
            </w:pPr>
          </w:p>
        </w:tc>
      </w:tr>
      <w:tr w:rsidR="00BA191F" w:rsidRPr="00FC654D" w14:paraId="34389070" w14:textId="77777777" w:rsidTr="00820E8A">
        <w:tc>
          <w:tcPr>
            <w:tcW w:w="2269" w:type="dxa"/>
            <w:tcBorders>
              <w:top w:val="single" w:sz="4" w:space="0" w:color="auto"/>
              <w:left w:val="single" w:sz="4" w:space="0" w:color="auto"/>
              <w:bottom w:val="single" w:sz="4" w:space="0" w:color="auto"/>
              <w:right w:val="single" w:sz="4" w:space="0" w:color="auto"/>
            </w:tcBorders>
            <w:hideMark/>
          </w:tcPr>
          <w:p w14:paraId="28BEDFE1" w14:textId="77777777" w:rsidR="00BA191F" w:rsidRPr="00FC654D" w:rsidRDefault="00BA191F" w:rsidP="00820E8A">
            <w:r w:rsidRPr="00FC654D">
              <w:t>Пациентка, 50 лет, с лихорадкой и шумом сердца</w:t>
            </w:r>
          </w:p>
        </w:tc>
        <w:tc>
          <w:tcPr>
            <w:tcW w:w="3543" w:type="dxa"/>
            <w:tcBorders>
              <w:top w:val="single" w:sz="4" w:space="0" w:color="auto"/>
              <w:left w:val="single" w:sz="4" w:space="0" w:color="auto"/>
              <w:bottom w:val="single" w:sz="4" w:space="0" w:color="auto"/>
              <w:right w:val="single" w:sz="4" w:space="0" w:color="auto"/>
            </w:tcBorders>
          </w:tcPr>
          <w:p w14:paraId="3D9F799B" w14:textId="77777777" w:rsidR="00BA191F" w:rsidRPr="00FC654D" w:rsidRDefault="00BA191F" w:rsidP="00820E8A">
            <w:pPr>
              <w:jc w:val="both"/>
            </w:pPr>
          </w:p>
        </w:tc>
        <w:tc>
          <w:tcPr>
            <w:tcW w:w="3792" w:type="dxa"/>
            <w:tcBorders>
              <w:top w:val="single" w:sz="4" w:space="0" w:color="auto"/>
              <w:left w:val="single" w:sz="4" w:space="0" w:color="auto"/>
              <w:bottom w:val="single" w:sz="4" w:space="0" w:color="auto"/>
              <w:right w:val="single" w:sz="4" w:space="0" w:color="auto"/>
            </w:tcBorders>
          </w:tcPr>
          <w:p w14:paraId="2A08F1FF" w14:textId="77777777" w:rsidR="00BA191F" w:rsidRPr="00FC654D" w:rsidRDefault="00BA191F" w:rsidP="00820E8A">
            <w:pPr>
              <w:jc w:val="both"/>
            </w:pPr>
          </w:p>
        </w:tc>
      </w:tr>
    </w:tbl>
    <w:p w14:paraId="7909F97E" w14:textId="77777777" w:rsidR="00BA191F" w:rsidRPr="00FC654D" w:rsidRDefault="00BA191F" w:rsidP="00BA191F">
      <w:pPr>
        <w:ind w:left="360"/>
        <w:jc w:val="both"/>
      </w:pPr>
    </w:p>
    <w:p w14:paraId="0EB54AB1" w14:textId="77777777" w:rsidR="00BA191F" w:rsidRPr="00FC654D" w:rsidRDefault="00BA191F" w:rsidP="00BA191F">
      <w:pPr>
        <w:ind w:left="360"/>
        <w:jc w:val="both"/>
      </w:pPr>
      <w:r w:rsidRPr="00FC654D">
        <w:t>Таблица№2.</w:t>
      </w:r>
    </w:p>
    <w:p w14:paraId="5BFF1BC6" w14:textId="77777777" w:rsidR="00BA191F" w:rsidRPr="00FC654D" w:rsidRDefault="00BA191F" w:rsidP="00BA191F">
      <w:pPr>
        <w:ind w:left="360"/>
        <w:jc w:val="both"/>
      </w:pPr>
      <w:r w:rsidRPr="00FC654D">
        <w:t xml:space="preserve">При назначении лечения укажите </w:t>
      </w:r>
      <w:r w:rsidRPr="00FC654D">
        <w:rPr>
          <w:iCs/>
        </w:rPr>
        <w:t>группу, к которой относится лекарственный препарат, МНН, цель его назначения, дозу, кратность приема, продолжительность курса терапии</w:t>
      </w:r>
    </w:p>
    <w:tbl>
      <w:tblPr>
        <w:tblStyle w:val="ad"/>
        <w:tblW w:w="0" w:type="auto"/>
        <w:tblInd w:w="-34" w:type="dxa"/>
        <w:tblLook w:val="04A0" w:firstRow="1" w:lastRow="0" w:firstColumn="1" w:lastColumn="0" w:noHBand="0" w:noVBand="1"/>
      </w:tblPr>
      <w:tblGrid>
        <w:gridCol w:w="2437"/>
        <w:gridCol w:w="2196"/>
        <w:gridCol w:w="2337"/>
        <w:gridCol w:w="2409"/>
      </w:tblGrid>
      <w:tr w:rsidR="00BA191F" w:rsidRPr="00FC654D" w14:paraId="61EFDDBA" w14:textId="77777777" w:rsidTr="00820E8A">
        <w:tc>
          <w:tcPr>
            <w:tcW w:w="2325" w:type="dxa"/>
            <w:tcBorders>
              <w:top w:val="single" w:sz="4" w:space="0" w:color="auto"/>
              <w:left w:val="single" w:sz="4" w:space="0" w:color="auto"/>
              <w:bottom w:val="single" w:sz="4" w:space="0" w:color="auto"/>
              <w:right w:val="single" w:sz="4" w:space="0" w:color="auto"/>
            </w:tcBorders>
            <w:hideMark/>
          </w:tcPr>
          <w:p w14:paraId="64D972F6" w14:textId="77777777" w:rsidR="00BA191F" w:rsidRPr="00FC654D" w:rsidRDefault="00BA191F" w:rsidP="00820E8A">
            <w:pPr>
              <w:rPr>
                <w:i/>
              </w:rPr>
            </w:pPr>
            <w:r w:rsidRPr="00FC654D">
              <w:rPr>
                <w:i/>
              </w:rPr>
              <w:t>Заболевание, форма (тип), степень тяжести, стадия</w:t>
            </w:r>
          </w:p>
        </w:tc>
        <w:tc>
          <w:tcPr>
            <w:tcW w:w="2256" w:type="dxa"/>
            <w:tcBorders>
              <w:top w:val="single" w:sz="4" w:space="0" w:color="auto"/>
              <w:left w:val="single" w:sz="4" w:space="0" w:color="auto"/>
              <w:bottom w:val="single" w:sz="4" w:space="0" w:color="auto"/>
              <w:right w:val="single" w:sz="4" w:space="0" w:color="auto"/>
            </w:tcBorders>
            <w:hideMark/>
          </w:tcPr>
          <w:p w14:paraId="051C4720" w14:textId="77777777" w:rsidR="00BA191F" w:rsidRPr="00FC654D" w:rsidRDefault="00BA191F" w:rsidP="00820E8A">
            <w:pPr>
              <w:jc w:val="both"/>
              <w:rPr>
                <w:i/>
              </w:rPr>
            </w:pPr>
            <w:r w:rsidRPr="00FC654D">
              <w:rPr>
                <w:i/>
              </w:rPr>
              <w:t xml:space="preserve">Лечение </w:t>
            </w:r>
          </w:p>
          <w:p w14:paraId="28E13E7D" w14:textId="77777777" w:rsidR="00BA191F" w:rsidRPr="00FC654D" w:rsidRDefault="00BA191F" w:rsidP="00820E8A">
            <w:pPr>
              <w:jc w:val="both"/>
              <w:rPr>
                <w:i/>
              </w:rPr>
            </w:pPr>
            <w:r w:rsidRPr="00FC654D">
              <w:rPr>
                <w:i/>
              </w:rPr>
              <w:t xml:space="preserve">Основной курс </w:t>
            </w:r>
          </w:p>
        </w:tc>
        <w:tc>
          <w:tcPr>
            <w:tcW w:w="2350" w:type="dxa"/>
            <w:tcBorders>
              <w:top w:val="single" w:sz="4" w:space="0" w:color="auto"/>
              <w:left w:val="single" w:sz="4" w:space="0" w:color="auto"/>
              <w:bottom w:val="single" w:sz="4" w:space="0" w:color="auto"/>
              <w:right w:val="single" w:sz="4" w:space="0" w:color="auto"/>
            </w:tcBorders>
            <w:hideMark/>
          </w:tcPr>
          <w:p w14:paraId="64270D29" w14:textId="77777777" w:rsidR="00BA191F" w:rsidRPr="00FC654D" w:rsidRDefault="00BA191F" w:rsidP="00820E8A">
            <w:pPr>
              <w:jc w:val="both"/>
              <w:rPr>
                <w:i/>
              </w:rPr>
            </w:pPr>
            <w:r w:rsidRPr="00FC654D">
              <w:rPr>
                <w:i/>
              </w:rPr>
              <w:t>Лечение</w:t>
            </w:r>
          </w:p>
          <w:p w14:paraId="4930D03C" w14:textId="77777777" w:rsidR="00BA191F" w:rsidRPr="00FC654D" w:rsidRDefault="00BA191F" w:rsidP="00820E8A">
            <w:pPr>
              <w:jc w:val="both"/>
              <w:rPr>
                <w:i/>
              </w:rPr>
            </w:pPr>
            <w:r w:rsidRPr="00FC654D">
              <w:rPr>
                <w:i/>
              </w:rPr>
              <w:t>Поддерживающая терапия</w:t>
            </w:r>
          </w:p>
        </w:tc>
        <w:tc>
          <w:tcPr>
            <w:tcW w:w="2447" w:type="dxa"/>
            <w:tcBorders>
              <w:top w:val="single" w:sz="4" w:space="0" w:color="auto"/>
              <w:left w:val="single" w:sz="4" w:space="0" w:color="auto"/>
              <w:bottom w:val="single" w:sz="4" w:space="0" w:color="auto"/>
              <w:right w:val="single" w:sz="4" w:space="0" w:color="auto"/>
            </w:tcBorders>
            <w:hideMark/>
          </w:tcPr>
          <w:p w14:paraId="70B16EAD" w14:textId="77777777" w:rsidR="00BA191F" w:rsidRPr="00FC654D" w:rsidRDefault="00BA191F" w:rsidP="00820E8A">
            <w:pPr>
              <w:jc w:val="both"/>
              <w:rPr>
                <w:i/>
              </w:rPr>
            </w:pPr>
            <w:r w:rsidRPr="00FC654D">
              <w:rPr>
                <w:i/>
              </w:rPr>
              <w:t>Профилактика</w:t>
            </w:r>
          </w:p>
        </w:tc>
      </w:tr>
      <w:tr w:rsidR="00BA191F" w:rsidRPr="00FC654D" w14:paraId="3EA825AF" w14:textId="77777777" w:rsidTr="00820E8A">
        <w:tc>
          <w:tcPr>
            <w:tcW w:w="2325" w:type="dxa"/>
            <w:tcBorders>
              <w:top w:val="single" w:sz="4" w:space="0" w:color="auto"/>
              <w:left w:val="single" w:sz="4" w:space="0" w:color="auto"/>
              <w:bottom w:val="single" w:sz="4" w:space="0" w:color="auto"/>
              <w:right w:val="single" w:sz="4" w:space="0" w:color="auto"/>
            </w:tcBorders>
            <w:hideMark/>
          </w:tcPr>
          <w:p w14:paraId="4A1A2494" w14:textId="77777777" w:rsidR="00BA191F" w:rsidRPr="00FC654D" w:rsidRDefault="00BA191F" w:rsidP="00820E8A">
            <w:r w:rsidRPr="00FC654D">
              <w:t>Острый инфекционный эндокардитнативного клапана</w:t>
            </w:r>
          </w:p>
        </w:tc>
        <w:tc>
          <w:tcPr>
            <w:tcW w:w="2256" w:type="dxa"/>
            <w:tcBorders>
              <w:top w:val="single" w:sz="4" w:space="0" w:color="auto"/>
              <w:left w:val="single" w:sz="4" w:space="0" w:color="auto"/>
              <w:bottom w:val="single" w:sz="4" w:space="0" w:color="auto"/>
              <w:right w:val="single" w:sz="4" w:space="0" w:color="auto"/>
            </w:tcBorders>
          </w:tcPr>
          <w:p w14:paraId="67FA0CD7" w14:textId="77777777" w:rsidR="00BA191F" w:rsidRPr="00FC654D" w:rsidRDefault="00BA191F" w:rsidP="00820E8A">
            <w:pPr>
              <w:jc w:val="both"/>
            </w:pPr>
          </w:p>
        </w:tc>
        <w:tc>
          <w:tcPr>
            <w:tcW w:w="2350" w:type="dxa"/>
            <w:tcBorders>
              <w:top w:val="single" w:sz="4" w:space="0" w:color="auto"/>
              <w:left w:val="single" w:sz="4" w:space="0" w:color="auto"/>
              <w:bottom w:val="single" w:sz="4" w:space="0" w:color="auto"/>
              <w:right w:val="single" w:sz="4" w:space="0" w:color="auto"/>
            </w:tcBorders>
          </w:tcPr>
          <w:p w14:paraId="7ECB9474" w14:textId="77777777" w:rsidR="00BA191F" w:rsidRPr="00FC654D" w:rsidRDefault="00BA191F" w:rsidP="00820E8A">
            <w:pPr>
              <w:jc w:val="both"/>
            </w:pPr>
          </w:p>
        </w:tc>
        <w:tc>
          <w:tcPr>
            <w:tcW w:w="2447" w:type="dxa"/>
            <w:tcBorders>
              <w:top w:val="single" w:sz="4" w:space="0" w:color="auto"/>
              <w:left w:val="single" w:sz="4" w:space="0" w:color="auto"/>
              <w:bottom w:val="single" w:sz="4" w:space="0" w:color="auto"/>
              <w:right w:val="single" w:sz="4" w:space="0" w:color="auto"/>
            </w:tcBorders>
          </w:tcPr>
          <w:p w14:paraId="630B2C1C" w14:textId="77777777" w:rsidR="00BA191F" w:rsidRPr="00FC654D" w:rsidRDefault="00BA191F" w:rsidP="00820E8A">
            <w:pPr>
              <w:jc w:val="both"/>
            </w:pPr>
          </w:p>
        </w:tc>
      </w:tr>
      <w:tr w:rsidR="00BA191F" w:rsidRPr="00FC654D" w14:paraId="780712BB" w14:textId="77777777" w:rsidTr="00820E8A">
        <w:tc>
          <w:tcPr>
            <w:tcW w:w="2325" w:type="dxa"/>
            <w:tcBorders>
              <w:top w:val="single" w:sz="4" w:space="0" w:color="auto"/>
              <w:left w:val="single" w:sz="4" w:space="0" w:color="auto"/>
              <w:bottom w:val="single" w:sz="4" w:space="0" w:color="auto"/>
              <w:right w:val="single" w:sz="4" w:space="0" w:color="auto"/>
            </w:tcBorders>
            <w:hideMark/>
          </w:tcPr>
          <w:p w14:paraId="53BA798C" w14:textId="77777777" w:rsidR="00BA191F" w:rsidRPr="00FC654D" w:rsidRDefault="00BA191F" w:rsidP="00820E8A">
            <w:r w:rsidRPr="00FC654D">
              <w:t>Подострый инфекционный эндокардитнативного клапана</w:t>
            </w:r>
          </w:p>
        </w:tc>
        <w:tc>
          <w:tcPr>
            <w:tcW w:w="2256" w:type="dxa"/>
            <w:tcBorders>
              <w:top w:val="single" w:sz="4" w:space="0" w:color="auto"/>
              <w:left w:val="single" w:sz="4" w:space="0" w:color="auto"/>
              <w:bottom w:val="single" w:sz="4" w:space="0" w:color="auto"/>
              <w:right w:val="single" w:sz="4" w:space="0" w:color="auto"/>
            </w:tcBorders>
          </w:tcPr>
          <w:p w14:paraId="33D5DAEF" w14:textId="77777777" w:rsidR="00BA191F" w:rsidRPr="00FC654D" w:rsidRDefault="00BA191F" w:rsidP="00820E8A">
            <w:pPr>
              <w:jc w:val="both"/>
            </w:pPr>
          </w:p>
        </w:tc>
        <w:tc>
          <w:tcPr>
            <w:tcW w:w="2350" w:type="dxa"/>
            <w:tcBorders>
              <w:top w:val="single" w:sz="4" w:space="0" w:color="auto"/>
              <w:left w:val="single" w:sz="4" w:space="0" w:color="auto"/>
              <w:bottom w:val="single" w:sz="4" w:space="0" w:color="auto"/>
              <w:right w:val="single" w:sz="4" w:space="0" w:color="auto"/>
            </w:tcBorders>
          </w:tcPr>
          <w:p w14:paraId="2E3CCBF5" w14:textId="77777777" w:rsidR="00BA191F" w:rsidRPr="00FC654D" w:rsidRDefault="00BA191F" w:rsidP="00820E8A">
            <w:pPr>
              <w:jc w:val="both"/>
            </w:pPr>
          </w:p>
        </w:tc>
        <w:tc>
          <w:tcPr>
            <w:tcW w:w="2447" w:type="dxa"/>
            <w:tcBorders>
              <w:top w:val="single" w:sz="4" w:space="0" w:color="auto"/>
              <w:left w:val="single" w:sz="4" w:space="0" w:color="auto"/>
              <w:bottom w:val="single" w:sz="4" w:space="0" w:color="auto"/>
              <w:right w:val="single" w:sz="4" w:space="0" w:color="auto"/>
            </w:tcBorders>
          </w:tcPr>
          <w:p w14:paraId="6D693444" w14:textId="77777777" w:rsidR="00BA191F" w:rsidRPr="00FC654D" w:rsidRDefault="00BA191F" w:rsidP="00820E8A">
            <w:pPr>
              <w:jc w:val="both"/>
            </w:pPr>
          </w:p>
        </w:tc>
      </w:tr>
      <w:tr w:rsidR="00BA191F" w:rsidRPr="00FC654D" w14:paraId="29F2DA2F" w14:textId="77777777" w:rsidTr="00820E8A">
        <w:tc>
          <w:tcPr>
            <w:tcW w:w="2325" w:type="dxa"/>
            <w:tcBorders>
              <w:top w:val="single" w:sz="4" w:space="0" w:color="auto"/>
              <w:left w:val="single" w:sz="4" w:space="0" w:color="auto"/>
              <w:bottom w:val="single" w:sz="4" w:space="0" w:color="auto"/>
              <w:right w:val="single" w:sz="4" w:space="0" w:color="auto"/>
            </w:tcBorders>
            <w:hideMark/>
          </w:tcPr>
          <w:p w14:paraId="42667DDB" w14:textId="77777777" w:rsidR="00BA191F" w:rsidRPr="00FC654D" w:rsidRDefault="00BA191F" w:rsidP="00820E8A">
            <w:r w:rsidRPr="00FC654D">
              <w:rPr>
                <w:bCs/>
              </w:rPr>
              <w:t>Подострый инфекционный эндокардит протеза клапанов</w:t>
            </w:r>
          </w:p>
        </w:tc>
        <w:tc>
          <w:tcPr>
            <w:tcW w:w="2256" w:type="dxa"/>
            <w:tcBorders>
              <w:top w:val="single" w:sz="4" w:space="0" w:color="auto"/>
              <w:left w:val="single" w:sz="4" w:space="0" w:color="auto"/>
              <w:bottom w:val="single" w:sz="4" w:space="0" w:color="auto"/>
              <w:right w:val="single" w:sz="4" w:space="0" w:color="auto"/>
            </w:tcBorders>
          </w:tcPr>
          <w:p w14:paraId="70F70004" w14:textId="77777777" w:rsidR="00BA191F" w:rsidRPr="00FC654D" w:rsidRDefault="00BA191F" w:rsidP="00820E8A">
            <w:pPr>
              <w:jc w:val="both"/>
            </w:pPr>
          </w:p>
        </w:tc>
        <w:tc>
          <w:tcPr>
            <w:tcW w:w="2350" w:type="dxa"/>
            <w:tcBorders>
              <w:top w:val="single" w:sz="4" w:space="0" w:color="auto"/>
              <w:left w:val="single" w:sz="4" w:space="0" w:color="auto"/>
              <w:bottom w:val="single" w:sz="4" w:space="0" w:color="auto"/>
              <w:right w:val="single" w:sz="4" w:space="0" w:color="auto"/>
            </w:tcBorders>
          </w:tcPr>
          <w:p w14:paraId="4EC881E7" w14:textId="77777777" w:rsidR="00BA191F" w:rsidRPr="00FC654D" w:rsidRDefault="00BA191F" w:rsidP="00820E8A">
            <w:pPr>
              <w:jc w:val="both"/>
            </w:pPr>
          </w:p>
        </w:tc>
        <w:tc>
          <w:tcPr>
            <w:tcW w:w="2447" w:type="dxa"/>
            <w:tcBorders>
              <w:top w:val="single" w:sz="4" w:space="0" w:color="auto"/>
              <w:left w:val="single" w:sz="4" w:space="0" w:color="auto"/>
              <w:bottom w:val="single" w:sz="4" w:space="0" w:color="auto"/>
              <w:right w:val="single" w:sz="4" w:space="0" w:color="auto"/>
            </w:tcBorders>
          </w:tcPr>
          <w:p w14:paraId="7D2C5CD9" w14:textId="77777777" w:rsidR="00BA191F" w:rsidRPr="00FC654D" w:rsidRDefault="00BA191F" w:rsidP="00820E8A">
            <w:pPr>
              <w:jc w:val="both"/>
            </w:pPr>
          </w:p>
        </w:tc>
      </w:tr>
      <w:tr w:rsidR="00BA191F" w:rsidRPr="00FC654D" w14:paraId="04D1AE9D" w14:textId="77777777" w:rsidTr="00820E8A">
        <w:tc>
          <w:tcPr>
            <w:tcW w:w="2325" w:type="dxa"/>
            <w:tcBorders>
              <w:top w:val="single" w:sz="4" w:space="0" w:color="auto"/>
              <w:left w:val="single" w:sz="4" w:space="0" w:color="auto"/>
              <w:bottom w:val="single" w:sz="4" w:space="0" w:color="auto"/>
              <w:right w:val="single" w:sz="4" w:space="0" w:color="auto"/>
            </w:tcBorders>
            <w:hideMark/>
          </w:tcPr>
          <w:p w14:paraId="64A8FF89" w14:textId="77777777" w:rsidR="00BA191F" w:rsidRPr="00FC654D" w:rsidRDefault="00BA191F" w:rsidP="00820E8A">
            <w:r w:rsidRPr="00FC654D">
              <w:t>Острый инфекционный эндокардит трехстворчатого клапана у наркомана</w:t>
            </w:r>
          </w:p>
        </w:tc>
        <w:tc>
          <w:tcPr>
            <w:tcW w:w="2256" w:type="dxa"/>
            <w:tcBorders>
              <w:top w:val="single" w:sz="4" w:space="0" w:color="auto"/>
              <w:left w:val="single" w:sz="4" w:space="0" w:color="auto"/>
              <w:bottom w:val="single" w:sz="4" w:space="0" w:color="auto"/>
              <w:right w:val="single" w:sz="4" w:space="0" w:color="auto"/>
            </w:tcBorders>
          </w:tcPr>
          <w:p w14:paraId="42600908" w14:textId="77777777" w:rsidR="00BA191F" w:rsidRPr="00FC654D" w:rsidRDefault="00BA191F" w:rsidP="00820E8A">
            <w:pPr>
              <w:jc w:val="both"/>
            </w:pPr>
          </w:p>
        </w:tc>
        <w:tc>
          <w:tcPr>
            <w:tcW w:w="2350" w:type="dxa"/>
            <w:tcBorders>
              <w:top w:val="single" w:sz="4" w:space="0" w:color="auto"/>
              <w:left w:val="single" w:sz="4" w:space="0" w:color="auto"/>
              <w:bottom w:val="single" w:sz="4" w:space="0" w:color="auto"/>
              <w:right w:val="single" w:sz="4" w:space="0" w:color="auto"/>
            </w:tcBorders>
          </w:tcPr>
          <w:p w14:paraId="79473EB6" w14:textId="77777777" w:rsidR="00BA191F" w:rsidRPr="00FC654D" w:rsidRDefault="00BA191F" w:rsidP="00820E8A">
            <w:pPr>
              <w:jc w:val="both"/>
            </w:pPr>
          </w:p>
        </w:tc>
        <w:tc>
          <w:tcPr>
            <w:tcW w:w="2447" w:type="dxa"/>
            <w:tcBorders>
              <w:top w:val="single" w:sz="4" w:space="0" w:color="auto"/>
              <w:left w:val="single" w:sz="4" w:space="0" w:color="auto"/>
              <w:bottom w:val="single" w:sz="4" w:space="0" w:color="auto"/>
              <w:right w:val="single" w:sz="4" w:space="0" w:color="auto"/>
            </w:tcBorders>
          </w:tcPr>
          <w:p w14:paraId="3D3DBEE8" w14:textId="77777777" w:rsidR="00BA191F" w:rsidRPr="00FC654D" w:rsidRDefault="00BA191F" w:rsidP="00820E8A">
            <w:pPr>
              <w:jc w:val="both"/>
            </w:pPr>
          </w:p>
        </w:tc>
      </w:tr>
      <w:tr w:rsidR="00BA191F" w:rsidRPr="00FC654D" w14:paraId="3A3CAA7F" w14:textId="77777777" w:rsidTr="00820E8A">
        <w:tc>
          <w:tcPr>
            <w:tcW w:w="2325" w:type="dxa"/>
            <w:tcBorders>
              <w:top w:val="single" w:sz="4" w:space="0" w:color="auto"/>
              <w:left w:val="single" w:sz="4" w:space="0" w:color="auto"/>
              <w:bottom w:val="single" w:sz="4" w:space="0" w:color="auto"/>
              <w:right w:val="single" w:sz="4" w:space="0" w:color="auto"/>
            </w:tcBorders>
            <w:hideMark/>
          </w:tcPr>
          <w:p w14:paraId="7B2478D3" w14:textId="77777777" w:rsidR="00BA191F" w:rsidRPr="00FC654D" w:rsidRDefault="00BA191F" w:rsidP="00820E8A">
            <w:r w:rsidRPr="00FC654D">
              <w:t>Инфекционный эндокардит с негативной гемокультурой</w:t>
            </w:r>
          </w:p>
        </w:tc>
        <w:tc>
          <w:tcPr>
            <w:tcW w:w="2256" w:type="dxa"/>
            <w:tcBorders>
              <w:top w:val="single" w:sz="4" w:space="0" w:color="auto"/>
              <w:left w:val="single" w:sz="4" w:space="0" w:color="auto"/>
              <w:bottom w:val="single" w:sz="4" w:space="0" w:color="auto"/>
              <w:right w:val="single" w:sz="4" w:space="0" w:color="auto"/>
            </w:tcBorders>
          </w:tcPr>
          <w:p w14:paraId="413C34E8" w14:textId="77777777" w:rsidR="00BA191F" w:rsidRPr="00FC654D" w:rsidRDefault="00BA191F" w:rsidP="00820E8A">
            <w:pPr>
              <w:jc w:val="both"/>
            </w:pPr>
          </w:p>
        </w:tc>
        <w:tc>
          <w:tcPr>
            <w:tcW w:w="2350" w:type="dxa"/>
            <w:tcBorders>
              <w:top w:val="single" w:sz="4" w:space="0" w:color="auto"/>
              <w:left w:val="single" w:sz="4" w:space="0" w:color="auto"/>
              <w:bottom w:val="single" w:sz="4" w:space="0" w:color="auto"/>
              <w:right w:val="single" w:sz="4" w:space="0" w:color="auto"/>
            </w:tcBorders>
          </w:tcPr>
          <w:p w14:paraId="3DC684AB" w14:textId="77777777" w:rsidR="00BA191F" w:rsidRPr="00FC654D" w:rsidRDefault="00BA191F" w:rsidP="00820E8A">
            <w:pPr>
              <w:jc w:val="both"/>
            </w:pPr>
          </w:p>
        </w:tc>
        <w:tc>
          <w:tcPr>
            <w:tcW w:w="2447" w:type="dxa"/>
            <w:tcBorders>
              <w:top w:val="single" w:sz="4" w:space="0" w:color="auto"/>
              <w:left w:val="single" w:sz="4" w:space="0" w:color="auto"/>
              <w:bottom w:val="single" w:sz="4" w:space="0" w:color="auto"/>
              <w:right w:val="single" w:sz="4" w:space="0" w:color="auto"/>
            </w:tcBorders>
          </w:tcPr>
          <w:p w14:paraId="03DC6C8A" w14:textId="77777777" w:rsidR="00BA191F" w:rsidRPr="00FC654D" w:rsidRDefault="00BA191F" w:rsidP="00820E8A">
            <w:pPr>
              <w:jc w:val="both"/>
            </w:pPr>
          </w:p>
        </w:tc>
      </w:tr>
    </w:tbl>
    <w:p w14:paraId="4465A51A" w14:textId="77777777" w:rsidR="00BA191F" w:rsidRPr="00FC654D" w:rsidRDefault="00BA191F" w:rsidP="00BA191F">
      <w:pPr>
        <w:rPr>
          <w:b/>
        </w:rPr>
      </w:pPr>
    </w:p>
    <w:p w14:paraId="6893F711" w14:textId="77777777" w:rsidR="008D1503" w:rsidRDefault="008D1503"/>
    <w:sectPr w:rsidR="008D15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5F0D43"/>
    <w:multiLevelType w:val="multilevel"/>
    <w:tmpl w:val="9C5F0D43"/>
    <w:lvl w:ilvl="0">
      <w:start w:val="1"/>
      <w:numFmt w:val="decimal"/>
      <w:lvlText w:val="%1."/>
      <w:lvlJc w:val="left"/>
      <w:pPr>
        <w:tabs>
          <w:tab w:val="left" w:pos="425"/>
        </w:tabs>
        <w:ind w:left="425" w:firstLine="655"/>
      </w:pPr>
      <w:rPr>
        <w:rFonts w:ascii="Symbol" w:hAnsi="Symbol" w:hint="default"/>
      </w:rPr>
    </w:lvl>
    <w:lvl w:ilvl="1">
      <w:start w:val="1"/>
      <w:numFmt w:val="lowerLetter"/>
      <w:lvlText w:val="%2."/>
      <w:lvlJc w:val="left"/>
      <w:pPr>
        <w:tabs>
          <w:tab w:val="left" w:pos="425"/>
        </w:tabs>
        <w:ind w:left="425" w:firstLine="1375"/>
      </w:pPr>
      <w:rPr>
        <w:rFonts w:ascii="Courier New" w:hAnsi="Courier New" w:hint="default"/>
      </w:rPr>
    </w:lvl>
    <w:lvl w:ilvl="2">
      <w:start w:val="1"/>
      <w:numFmt w:val="lowerRoman"/>
      <w:lvlText w:val="%3."/>
      <w:lvlJc w:val="left"/>
      <w:pPr>
        <w:tabs>
          <w:tab w:val="left" w:pos="425"/>
        </w:tabs>
        <w:ind w:left="425" w:firstLine="2095"/>
      </w:pPr>
      <w:rPr>
        <w:rFonts w:ascii="Wingdings" w:hAnsi="Wingdings" w:hint="default"/>
      </w:rPr>
    </w:lvl>
    <w:lvl w:ilvl="3">
      <w:start w:val="1"/>
      <w:numFmt w:val="decimal"/>
      <w:lvlText w:val="%4."/>
      <w:lvlJc w:val="left"/>
      <w:pPr>
        <w:tabs>
          <w:tab w:val="left" w:pos="425"/>
        </w:tabs>
        <w:ind w:left="425" w:firstLine="2815"/>
      </w:pPr>
      <w:rPr>
        <w:rFonts w:ascii="Symbol" w:hAnsi="Symbol" w:hint="default"/>
      </w:rPr>
    </w:lvl>
    <w:lvl w:ilvl="4">
      <w:start w:val="1"/>
      <w:numFmt w:val="lowerLetter"/>
      <w:lvlText w:val="%5."/>
      <w:lvlJc w:val="left"/>
      <w:pPr>
        <w:tabs>
          <w:tab w:val="left" w:pos="425"/>
        </w:tabs>
        <w:ind w:left="425" w:firstLine="3535"/>
      </w:pPr>
      <w:rPr>
        <w:rFonts w:ascii="Courier New" w:hAnsi="Courier New" w:hint="default"/>
      </w:rPr>
    </w:lvl>
    <w:lvl w:ilvl="5">
      <w:start w:val="1"/>
      <w:numFmt w:val="lowerRoman"/>
      <w:lvlText w:val="%6."/>
      <w:lvlJc w:val="left"/>
      <w:pPr>
        <w:tabs>
          <w:tab w:val="left" w:pos="425"/>
        </w:tabs>
        <w:ind w:left="425" w:firstLine="4255"/>
      </w:pPr>
      <w:rPr>
        <w:rFonts w:ascii="Wingdings" w:hAnsi="Wingdings" w:hint="default"/>
      </w:rPr>
    </w:lvl>
    <w:lvl w:ilvl="6">
      <w:start w:val="1"/>
      <w:numFmt w:val="decimal"/>
      <w:lvlText w:val="%7."/>
      <w:lvlJc w:val="left"/>
      <w:pPr>
        <w:tabs>
          <w:tab w:val="left" w:pos="425"/>
        </w:tabs>
        <w:ind w:left="425" w:firstLine="4975"/>
      </w:pPr>
      <w:rPr>
        <w:rFonts w:ascii="Symbol" w:hAnsi="Symbol" w:hint="default"/>
      </w:rPr>
    </w:lvl>
    <w:lvl w:ilvl="7">
      <w:start w:val="1"/>
      <w:numFmt w:val="lowerLetter"/>
      <w:lvlText w:val="%8."/>
      <w:lvlJc w:val="left"/>
      <w:pPr>
        <w:tabs>
          <w:tab w:val="left" w:pos="425"/>
        </w:tabs>
        <w:ind w:left="425" w:firstLine="5695"/>
      </w:pPr>
      <w:rPr>
        <w:rFonts w:ascii="Courier New" w:hAnsi="Courier New" w:hint="default"/>
      </w:rPr>
    </w:lvl>
    <w:lvl w:ilvl="8">
      <w:start w:val="1"/>
      <w:numFmt w:val="lowerRoman"/>
      <w:lvlText w:val="%9."/>
      <w:lvlJc w:val="left"/>
      <w:pPr>
        <w:tabs>
          <w:tab w:val="left" w:pos="425"/>
        </w:tabs>
        <w:ind w:left="425" w:firstLine="6415"/>
      </w:pPr>
      <w:rPr>
        <w:rFonts w:ascii="Wingdings" w:hAnsi="Wingdings" w:hint="default"/>
      </w:rPr>
    </w:lvl>
  </w:abstractNum>
  <w:abstractNum w:abstractNumId="1" w15:restartNumberingAfterBreak="0">
    <w:nsid w:val="DC7F59C5"/>
    <w:multiLevelType w:val="singleLevel"/>
    <w:tmpl w:val="DC7F59C5"/>
    <w:lvl w:ilvl="0">
      <w:start w:val="3"/>
      <w:numFmt w:val="decimal"/>
      <w:suff w:val="space"/>
      <w:lvlText w:val="%1."/>
      <w:lvlJc w:val="left"/>
    </w:lvl>
  </w:abstractNum>
  <w:abstractNum w:abstractNumId="2" w15:restartNumberingAfterBreak="0">
    <w:nsid w:val="E2D877AE"/>
    <w:multiLevelType w:val="singleLevel"/>
    <w:tmpl w:val="E2D877AE"/>
    <w:lvl w:ilvl="0">
      <w:start w:val="4"/>
      <w:numFmt w:val="decimal"/>
      <w:suff w:val="space"/>
      <w:lvlText w:val="%1."/>
      <w:lvlJc w:val="left"/>
      <w:pPr>
        <w:ind w:left="0"/>
      </w:pPr>
      <w:rPr>
        <w:rFonts w:hint="default"/>
        <w:b w:val="0"/>
        <w:bCs w:val="0"/>
        <w:color w:val="auto"/>
      </w:rPr>
    </w:lvl>
  </w:abstractNum>
  <w:abstractNum w:abstractNumId="3" w15:restartNumberingAfterBreak="0">
    <w:nsid w:val="E74D7DAA"/>
    <w:multiLevelType w:val="singleLevel"/>
    <w:tmpl w:val="E74D7DAA"/>
    <w:lvl w:ilvl="0">
      <w:start w:val="1"/>
      <w:numFmt w:val="decimal"/>
      <w:suff w:val="space"/>
      <w:lvlText w:val="%1."/>
      <w:lvlJc w:val="left"/>
      <w:rPr>
        <w:rFonts w:hint="default"/>
        <w:color w:val="auto"/>
      </w:rPr>
    </w:lvl>
  </w:abstractNum>
  <w:abstractNum w:abstractNumId="4" w15:restartNumberingAfterBreak="0">
    <w:nsid w:val="003B16A5"/>
    <w:multiLevelType w:val="hybridMultilevel"/>
    <w:tmpl w:val="65EA4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15B347B"/>
    <w:multiLevelType w:val="hybridMultilevel"/>
    <w:tmpl w:val="23A02C46"/>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C629EE"/>
    <w:multiLevelType w:val="hybridMultilevel"/>
    <w:tmpl w:val="B30C774E"/>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2024584"/>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33C4BC2"/>
    <w:multiLevelType w:val="hybridMultilevel"/>
    <w:tmpl w:val="665EA6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44B587B"/>
    <w:multiLevelType w:val="hybridMultilevel"/>
    <w:tmpl w:val="40DED5C4"/>
    <w:lvl w:ilvl="0" w:tplc="04190003">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0469609B"/>
    <w:multiLevelType w:val="hybridMultilevel"/>
    <w:tmpl w:val="D90A1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4BA7574"/>
    <w:multiLevelType w:val="hybridMultilevel"/>
    <w:tmpl w:val="5114C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3B5494"/>
    <w:multiLevelType w:val="hybridMultilevel"/>
    <w:tmpl w:val="D3B091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54C71D1"/>
    <w:multiLevelType w:val="hybridMultilevel"/>
    <w:tmpl w:val="5EC88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5972AA6"/>
    <w:multiLevelType w:val="hybridMultilevel"/>
    <w:tmpl w:val="E0A6D7CA"/>
    <w:lvl w:ilvl="0" w:tplc="D99CE742">
      <w:start w:val="1"/>
      <w:numFmt w:val="russianUpp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06CFD251"/>
    <w:multiLevelType w:val="singleLevel"/>
    <w:tmpl w:val="06CFD251"/>
    <w:lvl w:ilvl="0">
      <w:start w:val="1"/>
      <w:numFmt w:val="decimal"/>
      <w:suff w:val="space"/>
      <w:lvlText w:val="%1."/>
      <w:lvlJc w:val="left"/>
    </w:lvl>
  </w:abstractNum>
  <w:abstractNum w:abstractNumId="16" w15:restartNumberingAfterBreak="0">
    <w:nsid w:val="06E956DC"/>
    <w:multiLevelType w:val="hybridMultilevel"/>
    <w:tmpl w:val="C67C1E0E"/>
    <w:lvl w:ilvl="0" w:tplc="0419000F">
      <w:start w:val="1"/>
      <w:numFmt w:val="decimal"/>
      <w:lvlText w:val="%1."/>
      <w:lvlJc w:val="left"/>
      <w:pPr>
        <w:ind w:left="27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7324F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09B22AC5"/>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A2B54FC"/>
    <w:multiLevelType w:val="hybridMultilevel"/>
    <w:tmpl w:val="65FC09C6"/>
    <w:lvl w:ilvl="0" w:tplc="FFFFFFFF">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0A8245C8"/>
    <w:multiLevelType w:val="hybridMultilevel"/>
    <w:tmpl w:val="9D1002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0B795E8B"/>
    <w:multiLevelType w:val="hybridMultilevel"/>
    <w:tmpl w:val="87067F22"/>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C3D2678"/>
    <w:multiLevelType w:val="hybridMultilevel"/>
    <w:tmpl w:val="1172C8C4"/>
    <w:lvl w:ilvl="0" w:tplc="04190003">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0DCA2975"/>
    <w:multiLevelType w:val="hybridMultilevel"/>
    <w:tmpl w:val="3412FFEC"/>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E2D172F"/>
    <w:multiLevelType w:val="hybridMultilevel"/>
    <w:tmpl w:val="D76AAFE8"/>
    <w:lvl w:ilvl="0" w:tplc="FFFFFFFF">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0665DF6"/>
    <w:multiLevelType w:val="hybridMultilevel"/>
    <w:tmpl w:val="C1FA0F2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0AD6F52"/>
    <w:multiLevelType w:val="hybridMultilevel"/>
    <w:tmpl w:val="60D8D0DC"/>
    <w:lvl w:ilvl="0" w:tplc="0EBE138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0FF4875"/>
    <w:multiLevelType w:val="hybridMultilevel"/>
    <w:tmpl w:val="C4B256BC"/>
    <w:lvl w:ilvl="0" w:tplc="D910BE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127B38C5"/>
    <w:multiLevelType w:val="hybridMultilevel"/>
    <w:tmpl w:val="574A2D72"/>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4663AAC"/>
    <w:multiLevelType w:val="multilevel"/>
    <w:tmpl w:val="EF1CB2EC"/>
    <w:lvl w:ilvl="0">
      <w:start w:val="1"/>
      <w:numFmt w:val="decimal"/>
      <w:lvlText w:val="%1."/>
      <w:lvlJc w:val="left"/>
      <w:pPr>
        <w:tabs>
          <w:tab w:val="num" w:pos="502"/>
        </w:tabs>
        <w:ind w:left="502" w:hanging="360"/>
      </w:pPr>
    </w:lvl>
    <w:lvl w:ilvl="1">
      <w:start w:val="2"/>
      <w:numFmt w:val="decimal"/>
      <w:isLgl/>
      <w:lvlText w:val="%1.%2."/>
      <w:lvlJc w:val="left"/>
      <w:pPr>
        <w:ind w:left="689" w:hanging="405"/>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1" w15:restartNumberingAfterBreak="0">
    <w:nsid w:val="1C6B6F1B"/>
    <w:multiLevelType w:val="hybridMultilevel"/>
    <w:tmpl w:val="65D2899E"/>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D143BF5"/>
    <w:multiLevelType w:val="hybridMultilevel"/>
    <w:tmpl w:val="D59C5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1D336BF8"/>
    <w:multiLevelType w:val="hybridMultilevel"/>
    <w:tmpl w:val="65FC09C6"/>
    <w:lvl w:ilvl="0" w:tplc="FFFFFFFF">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1DC004DD"/>
    <w:multiLevelType w:val="hybridMultilevel"/>
    <w:tmpl w:val="8AE4C2CC"/>
    <w:lvl w:ilvl="0" w:tplc="0419000F">
      <w:start w:val="1"/>
      <w:numFmt w:val="decimal"/>
      <w:lvlText w:val="%1."/>
      <w:lvlJc w:val="left"/>
      <w:pPr>
        <w:tabs>
          <w:tab w:val="num" w:pos="1146"/>
        </w:tabs>
        <w:ind w:left="1146" w:hanging="360"/>
      </w:p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35" w15:restartNumberingAfterBreak="0">
    <w:nsid w:val="20730935"/>
    <w:multiLevelType w:val="hybridMultilevel"/>
    <w:tmpl w:val="109A5A78"/>
    <w:lvl w:ilvl="0" w:tplc="C8446B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13D60A6"/>
    <w:multiLevelType w:val="hybridMultilevel"/>
    <w:tmpl w:val="039EFE36"/>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13E787D"/>
    <w:multiLevelType w:val="hybridMultilevel"/>
    <w:tmpl w:val="3A206E70"/>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20B342A"/>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2526329"/>
    <w:multiLevelType w:val="hybridMultilevel"/>
    <w:tmpl w:val="65FC09C6"/>
    <w:lvl w:ilvl="0" w:tplc="3A5C34B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22CA54CE"/>
    <w:multiLevelType w:val="hybridMultilevel"/>
    <w:tmpl w:val="474EFB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2F01707"/>
    <w:multiLevelType w:val="hybridMultilevel"/>
    <w:tmpl w:val="D450BA7C"/>
    <w:lvl w:ilvl="0" w:tplc="21B0CF5E">
      <w:start w:val="1"/>
      <w:numFmt w:val="decimal"/>
      <w:lvlText w:val="%1."/>
      <w:lvlJc w:val="left"/>
      <w:pPr>
        <w:tabs>
          <w:tab w:val="num" w:pos="720"/>
        </w:tabs>
        <w:ind w:left="720" w:hanging="360"/>
      </w:pPr>
      <w:rPr>
        <w:b w:val="0"/>
        <w:bCs/>
      </w:rPr>
    </w:lvl>
    <w:lvl w:ilvl="1" w:tplc="0419000F">
      <w:start w:val="1"/>
      <w:numFmt w:val="decimal"/>
      <w:lvlText w:val="%2."/>
      <w:lvlJc w:val="left"/>
      <w:pPr>
        <w:tabs>
          <w:tab w:val="num" w:pos="1440"/>
        </w:tabs>
        <w:ind w:left="1440" w:hanging="360"/>
      </w:pPr>
      <w:rPr>
        <w:b w:val="0"/>
        <w:bCs/>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230B0659"/>
    <w:multiLevelType w:val="hybridMultilevel"/>
    <w:tmpl w:val="3EE896A2"/>
    <w:lvl w:ilvl="0" w:tplc="0419000F">
      <w:start w:val="1"/>
      <w:numFmt w:val="decimal"/>
      <w:lvlText w:val="%1."/>
      <w:lvlJc w:val="left"/>
      <w:pPr>
        <w:tabs>
          <w:tab w:val="num" w:pos="644"/>
        </w:tabs>
        <w:ind w:left="644" w:hanging="360"/>
      </w:pPr>
      <w:rPr>
        <w:rFonts w:hint="default"/>
      </w:rPr>
    </w:lvl>
    <w:lvl w:ilvl="1" w:tplc="3C70008C">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3D55A25"/>
    <w:multiLevelType w:val="hybridMultilevel"/>
    <w:tmpl w:val="B44C62B4"/>
    <w:lvl w:ilvl="0" w:tplc="0BAC000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24520691"/>
    <w:multiLevelType w:val="hybridMultilevel"/>
    <w:tmpl w:val="0E2AC2A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49C3F0B"/>
    <w:multiLevelType w:val="hybridMultilevel"/>
    <w:tmpl w:val="91DC1DDA"/>
    <w:lvl w:ilvl="0" w:tplc="F2320C48">
      <w:start w:val="1"/>
      <w:numFmt w:val="decimal"/>
      <w:lvlText w:val="%1."/>
      <w:lvlJc w:val="left"/>
      <w:pPr>
        <w:ind w:left="720" w:hanging="360"/>
      </w:pPr>
      <w:rPr>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5957E9B"/>
    <w:multiLevelType w:val="hybridMultilevel"/>
    <w:tmpl w:val="AEF479D4"/>
    <w:lvl w:ilvl="0" w:tplc="04190003">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26565E1A"/>
    <w:multiLevelType w:val="hybridMultilevel"/>
    <w:tmpl w:val="65FC09C6"/>
    <w:lvl w:ilvl="0" w:tplc="3A5C34B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82602CD"/>
    <w:multiLevelType w:val="hybridMultilevel"/>
    <w:tmpl w:val="505689C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8EB6F00"/>
    <w:multiLevelType w:val="hybridMultilevel"/>
    <w:tmpl w:val="399C6F86"/>
    <w:lvl w:ilvl="0" w:tplc="2A86D958">
      <w:start w:val="1"/>
      <w:numFmt w:val="decimal"/>
      <w:lvlText w:val="%1."/>
      <w:lvlJc w:val="left"/>
      <w:pPr>
        <w:tabs>
          <w:tab w:val="num" w:pos="2700"/>
        </w:tabs>
        <w:ind w:left="270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29ED1717"/>
    <w:multiLevelType w:val="hybridMultilevel"/>
    <w:tmpl w:val="45B463F0"/>
    <w:lvl w:ilvl="0" w:tplc="46302C92">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2B1D34D2"/>
    <w:multiLevelType w:val="hybridMultilevel"/>
    <w:tmpl w:val="1684465E"/>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C9F0D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D4D0DB1"/>
    <w:multiLevelType w:val="hybridMultilevel"/>
    <w:tmpl w:val="C2002A92"/>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54" w15:restartNumberingAfterBreak="0">
    <w:nsid w:val="2E576F86"/>
    <w:multiLevelType w:val="hybridMultilevel"/>
    <w:tmpl w:val="814CAB44"/>
    <w:lvl w:ilvl="0" w:tplc="F2320C48">
      <w:start w:val="1"/>
      <w:numFmt w:val="decimal"/>
      <w:lvlText w:val="%1."/>
      <w:lvlJc w:val="left"/>
      <w:pPr>
        <w:ind w:left="1080" w:hanging="360"/>
      </w:pPr>
      <w:rPr>
        <w:b w:val="0"/>
        <w:bCs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2E9A0AEE"/>
    <w:multiLevelType w:val="hybridMultilevel"/>
    <w:tmpl w:val="F842A894"/>
    <w:lvl w:ilvl="0" w:tplc="2A86D958">
      <w:start w:val="1"/>
      <w:numFmt w:val="decimal"/>
      <w:lvlText w:val="%1."/>
      <w:lvlJc w:val="left"/>
      <w:pPr>
        <w:tabs>
          <w:tab w:val="num" w:pos="2700"/>
        </w:tabs>
        <w:ind w:left="270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17E5EC4"/>
    <w:multiLevelType w:val="hybridMultilevel"/>
    <w:tmpl w:val="53D48796"/>
    <w:lvl w:ilvl="0" w:tplc="0EBE138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1F37242"/>
    <w:multiLevelType w:val="hybridMultilevel"/>
    <w:tmpl w:val="665EA6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2CE5943"/>
    <w:multiLevelType w:val="hybridMultilevel"/>
    <w:tmpl w:val="665EA6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46F4D07"/>
    <w:multiLevelType w:val="hybridMultilevel"/>
    <w:tmpl w:val="109A5A78"/>
    <w:lvl w:ilvl="0" w:tplc="C8446B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35AB287A"/>
    <w:multiLevelType w:val="hybridMultilevel"/>
    <w:tmpl w:val="1464C226"/>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2" w15:restartNumberingAfterBreak="0">
    <w:nsid w:val="37A5785A"/>
    <w:multiLevelType w:val="hybridMultilevel"/>
    <w:tmpl w:val="ADCAA0A6"/>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7F86967"/>
    <w:multiLevelType w:val="hybridMultilevel"/>
    <w:tmpl w:val="8C62E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81F465A"/>
    <w:multiLevelType w:val="hybridMultilevel"/>
    <w:tmpl w:val="65FC09C6"/>
    <w:lvl w:ilvl="0" w:tplc="3A5C34B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3850147C"/>
    <w:multiLevelType w:val="hybridMultilevel"/>
    <w:tmpl w:val="11428FB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38A1351E"/>
    <w:multiLevelType w:val="hybridMultilevel"/>
    <w:tmpl w:val="8E1E833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A6878FF"/>
    <w:multiLevelType w:val="hybridMultilevel"/>
    <w:tmpl w:val="5658EC7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8" w15:restartNumberingAfterBreak="0">
    <w:nsid w:val="3A965D64"/>
    <w:multiLevelType w:val="hybridMultilevel"/>
    <w:tmpl w:val="109A5A78"/>
    <w:lvl w:ilvl="0" w:tplc="C8446B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3B3D58C7"/>
    <w:multiLevelType w:val="multilevel"/>
    <w:tmpl w:val="3B3D58C7"/>
    <w:lvl w:ilvl="0">
      <w:start w:val="1"/>
      <w:numFmt w:val="bullet"/>
      <w:lvlText w:val=""/>
      <w:lvlJc w:val="left"/>
      <w:pPr>
        <w:tabs>
          <w:tab w:val="left" w:pos="1140"/>
        </w:tabs>
        <w:ind w:left="1140" w:hanging="360"/>
      </w:pPr>
      <w:rPr>
        <w:rFonts w:ascii="Symbol" w:hAnsi="Symbol" w:hint="default"/>
      </w:rPr>
    </w:lvl>
    <w:lvl w:ilvl="1">
      <w:start w:val="1"/>
      <w:numFmt w:val="bullet"/>
      <w:lvlText w:val="o"/>
      <w:lvlJc w:val="left"/>
      <w:pPr>
        <w:tabs>
          <w:tab w:val="left" w:pos="1860"/>
        </w:tabs>
        <w:ind w:left="1860" w:hanging="360"/>
      </w:pPr>
      <w:rPr>
        <w:rFonts w:ascii="Courier New" w:hAnsi="Courier New" w:cs="Courier New" w:hint="default"/>
      </w:rPr>
    </w:lvl>
    <w:lvl w:ilvl="2">
      <w:start w:val="1"/>
      <w:numFmt w:val="bullet"/>
      <w:lvlText w:val=""/>
      <w:lvlJc w:val="left"/>
      <w:pPr>
        <w:tabs>
          <w:tab w:val="left" w:pos="2580"/>
        </w:tabs>
        <w:ind w:left="2580" w:hanging="360"/>
      </w:pPr>
      <w:rPr>
        <w:rFonts w:ascii="Wingdings" w:hAnsi="Wingdings" w:hint="default"/>
      </w:rPr>
    </w:lvl>
    <w:lvl w:ilvl="3">
      <w:start w:val="1"/>
      <w:numFmt w:val="bullet"/>
      <w:lvlText w:val=""/>
      <w:lvlJc w:val="left"/>
      <w:pPr>
        <w:tabs>
          <w:tab w:val="left" w:pos="3300"/>
        </w:tabs>
        <w:ind w:left="3300" w:hanging="360"/>
      </w:pPr>
      <w:rPr>
        <w:rFonts w:ascii="Symbol" w:hAnsi="Symbol" w:hint="default"/>
      </w:rPr>
    </w:lvl>
    <w:lvl w:ilvl="4">
      <w:start w:val="1"/>
      <w:numFmt w:val="bullet"/>
      <w:lvlText w:val="o"/>
      <w:lvlJc w:val="left"/>
      <w:pPr>
        <w:tabs>
          <w:tab w:val="left" w:pos="4020"/>
        </w:tabs>
        <w:ind w:left="4020" w:hanging="360"/>
      </w:pPr>
      <w:rPr>
        <w:rFonts w:ascii="Courier New" w:hAnsi="Courier New" w:cs="Courier New" w:hint="default"/>
      </w:rPr>
    </w:lvl>
    <w:lvl w:ilvl="5">
      <w:start w:val="1"/>
      <w:numFmt w:val="bullet"/>
      <w:lvlText w:val=""/>
      <w:lvlJc w:val="left"/>
      <w:pPr>
        <w:tabs>
          <w:tab w:val="left" w:pos="4740"/>
        </w:tabs>
        <w:ind w:left="4740" w:hanging="360"/>
      </w:pPr>
      <w:rPr>
        <w:rFonts w:ascii="Wingdings" w:hAnsi="Wingdings" w:hint="default"/>
      </w:rPr>
    </w:lvl>
    <w:lvl w:ilvl="6">
      <w:start w:val="1"/>
      <w:numFmt w:val="bullet"/>
      <w:lvlText w:val=""/>
      <w:lvlJc w:val="left"/>
      <w:pPr>
        <w:tabs>
          <w:tab w:val="left" w:pos="5460"/>
        </w:tabs>
        <w:ind w:left="5460" w:hanging="360"/>
      </w:pPr>
      <w:rPr>
        <w:rFonts w:ascii="Symbol" w:hAnsi="Symbol" w:hint="default"/>
      </w:rPr>
    </w:lvl>
    <w:lvl w:ilvl="7">
      <w:start w:val="1"/>
      <w:numFmt w:val="bullet"/>
      <w:lvlText w:val="o"/>
      <w:lvlJc w:val="left"/>
      <w:pPr>
        <w:tabs>
          <w:tab w:val="left" w:pos="6180"/>
        </w:tabs>
        <w:ind w:left="6180" w:hanging="360"/>
      </w:pPr>
      <w:rPr>
        <w:rFonts w:ascii="Courier New" w:hAnsi="Courier New" w:cs="Courier New" w:hint="default"/>
      </w:rPr>
    </w:lvl>
    <w:lvl w:ilvl="8">
      <w:start w:val="1"/>
      <w:numFmt w:val="bullet"/>
      <w:lvlText w:val=""/>
      <w:lvlJc w:val="left"/>
      <w:pPr>
        <w:tabs>
          <w:tab w:val="left" w:pos="6900"/>
        </w:tabs>
        <w:ind w:left="6900" w:hanging="360"/>
      </w:pPr>
      <w:rPr>
        <w:rFonts w:ascii="Wingdings" w:hAnsi="Wingdings" w:hint="default"/>
      </w:rPr>
    </w:lvl>
  </w:abstractNum>
  <w:abstractNum w:abstractNumId="70" w15:restartNumberingAfterBreak="0">
    <w:nsid w:val="3BD641AF"/>
    <w:multiLevelType w:val="hybridMultilevel"/>
    <w:tmpl w:val="109A5A78"/>
    <w:lvl w:ilvl="0" w:tplc="C8446B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 w15:restartNumberingAfterBreak="0">
    <w:nsid w:val="3C0F4652"/>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CBB220B"/>
    <w:multiLevelType w:val="hybridMultilevel"/>
    <w:tmpl w:val="109A5A78"/>
    <w:lvl w:ilvl="0" w:tplc="C8446B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3" w15:restartNumberingAfterBreak="0">
    <w:nsid w:val="3CD56E76"/>
    <w:multiLevelType w:val="hybridMultilevel"/>
    <w:tmpl w:val="1B6E8B70"/>
    <w:lvl w:ilvl="0" w:tplc="04190001">
      <w:start w:val="1"/>
      <w:numFmt w:val="bullet"/>
      <w:lvlText w:val=""/>
      <w:lvlJc w:val="left"/>
      <w:pPr>
        <w:tabs>
          <w:tab w:val="num" w:pos="720"/>
        </w:tabs>
        <w:ind w:left="720" w:hanging="360"/>
      </w:pPr>
      <w:rPr>
        <w:rFonts w:ascii="Symbol" w:hAnsi="Symbol" w:hint="default"/>
      </w:rPr>
    </w:lvl>
    <w:lvl w:ilvl="1" w:tplc="41A81940">
      <w:numFmt w:val="bullet"/>
      <w:lvlText w:val="•"/>
      <w:lvlJc w:val="left"/>
      <w:pPr>
        <w:ind w:left="1785" w:hanging="705"/>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DAD5825"/>
    <w:multiLevelType w:val="hybridMultilevel"/>
    <w:tmpl w:val="8C565F0A"/>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E6F56A2"/>
    <w:multiLevelType w:val="hybridMultilevel"/>
    <w:tmpl w:val="7896B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17C05BE"/>
    <w:multiLevelType w:val="hybridMultilevel"/>
    <w:tmpl w:val="D80C06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18D0D0B"/>
    <w:multiLevelType w:val="hybridMultilevel"/>
    <w:tmpl w:val="19A42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4901DB3"/>
    <w:multiLevelType w:val="hybridMultilevel"/>
    <w:tmpl w:val="2A1A9862"/>
    <w:lvl w:ilvl="0" w:tplc="FFFFFFFF">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44A95387"/>
    <w:multiLevelType w:val="hybridMultilevel"/>
    <w:tmpl w:val="315E3EDE"/>
    <w:lvl w:ilvl="0" w:tplc="D4823F5E">
      <w:start w:val="1"/>
      <w:numFmt w:val="decimal"/>
      <w:lvlText w:val="%1."/>
      <w:lvlJc w:val="left"/>
      <w:pPr>
        <w:ind w:left="720" w:hanging="360"/>
      </w:pPr>
      <w:rPr>
        <w:rFonts w:ascii="Times New Roman" w:hAnsi="Times New Roman"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4CC7D06"/>
    <w:multiLevelType w:val="hybridMultilevel"/>
    <w:tmpl w:val="2830FF3E"/>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516162D"/>
    <w:multiLevelType w:val="hybridMultilevel"/>
    <w:tmpl w:val="C67C1E0E"/>
    <w:lvl w:ilvl="0" w:tplc="0419000F">
      <w:start w:val="1"/>
      <w:numFmt w:val="decimal"/>
      <w:lvlText w:val="%1."/>
      <w:lvlJc w:val="left"/>
      <w:pPr>
        <w:ind w:left="27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69744BF"/>
    <w:multiLevelType w:val="hybridMultilevel"/>
    <w:tmpl w:val="37B45752"/>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15:restartNumberingAfterBreak="0">
    <w:nsid w:val="48052AD0"/>
    <w:multiLevelType w:val="hybridMultilevel"/>
    <w:tmpl w:val="3AFA16CC"/>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8454C02"/>
    <w:multiLevelType w:val="hybridMultilevel"/>
    <w:tmpl w:val="65FC09C6"/>
    <w:lvl w:ilvl="0" w:tplc="FFFFFFFF">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48953836"/>
    <w:multiLevelType w:val="hybridMultilevel"/>
    <w:tmpl w:val="5B9A8A3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8970CBD"/>
    <w:multiLevelType w:val="hybridMultilevel"/>
    <w:tmpl w:val="E18C3CB2"/>
    <w:lvl w:ilvl="0" w:tplc="C8FAC79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9F03480"/>
    <w:multiLevelType w:val="hybridMultilevel"/>
    <w:tmpl w:val="109A5A78"/>
    <w:lvl w:ilvl="0" w:tplc="C8446B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8" w15:restartNumberingAfterBreak="0">
    <w:nsid w:val="4A47541D"/>
    <w:multiLevelType w:val="hybridMultilevel"/>
    <w:tmpl w:val="49442712"/>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4B512BE3"/>
    <w:multiLevelType w:val="hybridMultilevel"/>
    <w:tmpl w:val="D2AC9D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4CEC372E"/>
    <w:multiLevelType w:val="hybridMultilevel"/>
    <w:tmpl w:val="57C21E34"/>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D4475C4"/>
    <w:multiLevelType w:val="hybridMultilevel"/>
    <w:tmpl w:val="80E2DC10"/>
    <w:lvl w:ilvl="0" w:tplc="F2320C48">
      <w:start w:val="1"/>
      <w:numFmt w:val="decimal"/>
      <w:lvlText w:val="%1."/>
      <w:lvlJc w:val="left"/>
      <w:pPr>
        <w:ind w:left="720" w:hanging="360"/>
      </w:pPr>
      <w:rPr>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E177FD2"/>
    <w:multiLevelType w:val="hybridMultilevel"/>
    <w:tmpl w:val="DE620B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EB13112"/>
    <w:multiLevelType w:val="hybridMultilevel"/>
    <w:tmpl w:val="9812739A"/>
    <w:lvl w:ilvl="0" w:tplc="041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94" w15:restartNumberingAfterBreak="0">
    <w:nsid w:val="4ECD46DF"/>
    <w:multiLevelType w:val="multilevel"/>
    <w:tmpl w:val="4A4838B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0614E8B"/>
    <w:multiLevelType w:val="hybridMultilevel"/>
    <w:tmpl w:val="FBB877A6"/>
    <w:lvl w:ilvl="0" w:tplc="04190003">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50C83C99"/>
    <w:multiLevelType w:val="hybridMultilevel"/>
    <w:tmpl w:val="E760FAC2"/>
    <w:lvl w:ilvl="0" w:tplc="04190003">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15C7C25"/>
    <w:multiLevelType w:val="hybridMultilevel"/>
    <w:tmpl w:val="0E2AC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16850D6"/>
    <w:multiLevelType w:val="multilevel"/>
    <w:tmpl w:val="516850D6"/>
    <w:lvl w:ilvl="0">
      <w:start w:val="1"/>
      <w:numFmt w:val="bullet"/>
      <w:lvlText w:val=""/>
      <w:lvlJc w:val="left"/>
      <w:pPr>
        <w:tabs>
          <w:tab w:val="left" w:pos="1080"/>
        </w:tabs>
        <w:ind w:left="1080" w:hanging="360"/>
      </w:pPr>
      <w:rPr>
        <w:rFonts w:ascii="Symbol" w:hAnsi="Symbol" w:hint="default"/>
      </w:rPr>
    </w:lvl>
    <w:lvl w:ilvl="1">
      <w:start w:val="1"/>
      <w:numFmt w:val="decimal"/>
      <w:lvlText w:val="%2."/>
      <w:lvlJc w:val="left"/>
      <w:pPr>
        <w:tabs>
          <w:tab w:val="left" w:pos="1800"/>
        </w:tabs>
        <w:ind w:left="1800" w:hanging="360"/>
      </w:pPr>
      <w:rPr>
        <w:rFonts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99" w15:restartNumberingAfterBreak="0">
    <w:nsid w:val="526D6AC1"/>
    <w:multiLevelType w:val="hybridMultilevel"/>
    <w:tmpl w:val="4F20FF58"/>
    <w:lvl w:ilvl="0" w:tplc="04190001">
      <w:start w:val="1"/>
      <w:numFmt w:val="bullet"/>
      <w:lvlText w:val=""/>
      <w:lvlJc w:val="left"/>
      <w:pPr>
        <w:tabs>
          <w:tab w:val="num" w:pos="720"/>
        </w:tabs>
        <w:ind w:left="720" w:hanging="360"/>
      </w:pPr>
      <w:rPr>
        <w:rFonts w:ascii="Symbol" w:hAnsi="Symbol" w:hint="default"/>
      </w:rPr>
    </w:lvl>
    <w:lvl w:ilvl="1" w:tplc="2A86D958">
      <w:start w:val="1"/>
      <w:numFmt w:val="decimal"/>
      <w:lvlText w:val="%2."/>
      <w:lvlJc w:val="left"/>
      <w:pPr>
        <w:tabs>
          <w:tab w:val="num" w:pos="1440"/>
        </w:tabs>
        <w:ind w:left="1440" w:hanging="360"/>
      </w:pPr>
      <w:rPr>
        <w:rFonts w:hint="default"/>
        <w:b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54074D58"/>
    <w:multiLevelType w:val="hybridMultilevel"/>
    <w:tmpl w:val="CCCEAB04"/>
    <w:lvl w:ilvl="0" w:tplc="FFFFFFFF">
      <w:start w:val="1"/>
      <w:numFmt w:val="decimal"/>
      <w:lvlText w:val="%1."/>
      <w:lvlJc w:val="left"/>
      <w:pPr>
        <w:ind w:left="720" w:hanging="360"/>
      </w:pPr>
      <w:rPr>
        <w:rFonts w:hint="default"/>
      </w:rPr>
    </w:lvl>
    <w:lvl w:ilvl="1" w:tplc="A8541988">
      <w:start w:val="1"/>
      <w:numFmt w:val="russianUpp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54D241CA"/>
    <w:multiLevelType w:val="hybridMultilevel"/>
    <w:tmpl w:val="3B76A21C"/>
    <w:lvl w:ilvl="0" w:tplc="0419000F">
      <w:start w:val="1"/>
      <w:numFmt w:val="decimal"/>
      <w:lvlText w:val="%1."/>
      <w:lvlJc w:val="left"/>
      <w:pPr>
        <w:tabs>
          <w:tab w:val="num" w:pos="1146"/>
        </w:tabs>
        <w:ind w:left="1146" w:hanging="360"/>
      </w:p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102" w15:restartNumberingAfterBreak="0">
    <w:nsid w:val="557770F6"/>
    <w:multiLevelType w:val="hybridMultilevel"/>
    <w:tmpl w:val="5EC883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76D4BB8"/>
    <w:multiLevelType w:val="hybridMultilevel"/>
    <w:tmpl w:val="44224A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4" w15:restartNumberingAfterBreak="0">
    <w:nsid w:val="57EB27DA"/>
    <w:multiLevelType w:val="hybridMultilevel"/>
    <w:tmpl w:val="233E8B7E"/>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58655F55"/>
    <w:multiLevelType w:val="hybridMultilevel"/>
    <w:tmpl w:val="665EA6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96E085E"/>
    <w:multiLevelType w:val="hybridMultilevel"/>
    <w:tmpl w:val="7F2AFB7E"/>
    <w:lvl w:ilvl="0" w:tplc="0419000F">
      <w:start w:val="1"/>
      <w:numFmt w:val="decimal"/>
      <w:lvlText w:val="%1."/>
      <w:lvlJc w:val="left"/>
      <w:pPr>
        <w:tabs>
          <w:tab w:val="num" w:pos="2700"/>
        </w:tabs>
        <w:ind w:left="270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15:restartNumberingAfterBreak="0">
    <w:nsid w:val="5A8140B2"/>
    <w:multiLevelType w:val="multilevel"/>
    <w:tmpl w:val="36FE1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15:restartNumberingAfterBreak="0">
    <w:nsid w:val="5ABE7145"/>
    <w:multiLevelType w:val="hybridMultilevel"/>
    <w:tmpl w:val="C67C1E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5ADF5F50"/>
    <w:multiLevelType w:val="hybridMultilevel"/>
    <w:tmpl w:val="109A5A78"/>
    <w:lvl w:ilvl="0" w:tplc="C8446B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0" w15:restartNumberingAfterBreak="0">
    <w:nsid w:val="5B8D6DE9"/>
    <w:multiLevelType w:val="hybridMultilevel"/>
    <w:tmpl w:val="B68C9AAA"/>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1" w15:restartNumberingAfterBreak="0">
    <w:nsid w:val="5C8E6FEA"/>
    <w:multiLevelType w:val="hybridMultilevel"/>
    <w:tmpl w:val="8258E3E6"/>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5DE90A20"/>
    <w:multiLevelType w:val="hybridMultilevel"/>
    <w:tmpl w:val="20C81B9E"/>
    <w:lvl w:ilvl="0" w:tplc="1700B0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4" w15:restartNumberingAfterBreak="0">
    <w:nsid w:val="5E3551F1"/>
    <w:multiLevelType w:val="hybridMultilevel"/>
    <w:tmpl w:val="A4E43242"/>
    <w:lvl w:ilvl="0" w:tplc="F2320C48">
      <w:start w:val="1"/>
      <w:numFmt w:val="decimal"/>
      <w:lvlText w:val="%1."/>
      <w:lvlJc w:val="left"/>
      <w:pPr>
        <w:ind w:left="720" w:hanging="360"/>
      </w:pPr>
      <w:rPr>
        <w:b w:val="0"/>
        <w:bCs w:val="0"/>
        <w:color w:val="auto"/>
      </w:rPr>
    </w:lvl>
    <w:lvl w:ilvl="1" w:tplc="7922A1E4">
      <w:numFmt w:val="bullet"/>
      <w:lvlText w:val="•"/>
      <w:lvlJc w:val="left"/>
      <w:pPr>
        <w:ind w:left="1788" w:hanging="708"/>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5E4E264F"/>
    <w:multiLevelType w:val="hybridMultilevel"/>
    <w:tmpl w:val="56347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EE671FB"/>
    <w:multiLevelType w:val="multilevel"/>
    <w:tmpl w:val="4A4838B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F992F50"/>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5FB1468C"/>
    <w:multiLevelType w:val="hybridMultilevel"/>
    <w:tmpl w:val="72104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07B20A6"/>
    <w:multiLevelType w:val="hybridMultilevel"/>
    <w:tmpl w:val="5A12FC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0B840FB"/>
    <w:multiLevelType w:val="hybridMultilevel"/>
    <w:tmpl w:val="3F286F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1" w15:restartNumberingAfterBreak="0">
    <w:nsid w:val="60BA77B2"/>
    <w:multiLevelType w:val="hybridMultilevel"/>
    <w:tmpl w:val="8D06A0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610D730A"/>
    <w:multiLevelType w:val="hybridMultilevel"/>
    <w:tmpl w:val="9FBA45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1682A97"/>
    <w:multiLevelType w:val="hybridMultilevel"/>
    <w:tmpl w:val="A1001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1827E66"/>
    <w:multiLevelType w:val="hybridMultilevel"/>
    <w:tmpl w:val="30FA4EC0"/>
    <w:lvl w:ilvl="0" w:tplc="91120BFA">
      <w:start w:val="1"/>
      <w:numFmt w:val="decimal"/>
      <w:lvlText w:val="%1."/>
      <w:lvlJc w:val="left"/>
      <w:pPr>
        <w:ind w:left="786" w:hanging="360"/>
      </w:pPr>
      <w:rPr>
        <w:rFonts w:ascii="Times New Roman" w:hAnsi="Times New Roman" w:cs="Times New Roman" w:hint="default"/>
        <w:sz w:val="24"/>
        <w:szCs w:val="24"/>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5" w15:restartNumberingAfterBreak="0">
    <w:nsid w:val="61B2EEF4"/>
    <w:multiLevelType w:val="multilevel"/>
    <w:tmpl w:val="61B2EEF4"/>
    <w:lvl w:ilvl="0">
      <w:start w:val="4"/>
      <w:numFmt w:val="decimal"/>
      <w:suff w:val="space"/>
      <w:lvlText w:val="%1."/>
      <w:lvlJc w:val="left"/>
      <w:rPr>
        <w:rFonts w:hint="default"/>
        <w:b w:val="0"/>
        <w:bCs w:val="0"/>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26" w15:restartNumberingAfterBreak="0">
    <w:nsid w:val="61EC733B"/>
    <w:multiLevelType w:val="hybridMultilevel"/>
    <w:tmpl w:val="E0384712"/>
    <w:lvl w:ilvl="0" w:tplc="FFFFFFFF">
      <w:start w:val="1"/>
      <w:numFmt w:val="decimal"/>
      <w:lvlText w:val="%1."/>
      <w:lvlJc w:val="left"/>
      <w:pPr>
        <w:tabs>
          <w:tab w:val="num" w:pos="2700"/>
        </w:tabs>
        <w:ind w:left="270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7" w15:restartNumberingAfterBreak="0">
    <w:nsid w:val="6228640D"/>
    <w:multiLevelType w:val="hybridMultilevel"/>
    <w:tmpl w:val="43F0D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25A5D5A"/>
    <w:multiLevelType w:val="hybridMultilevel"/>
    <w:tmpl w:val="D9729AA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9" w15:restartNumberingAfterBreak="0">
    <w:nsid w:val="62726A09"/>
    <w:multiLevelType w:val="hybridMultilevel"/>
    <w:tmpl w:val="59E665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0" w15:restartNumberingAfterBreak="0">
    <w:nsid w:val="62B20B97"/>
    <w:multiLevelType w:val="hybridMultilevel"/>
    <w:tmpl w:val="C67C1E0E"/>
    <w:lvl w:ilvl="0" w:tplc="0419000F">
      <w:start w:val="1"/>
      <w:numFmt w:val="decimal"/>
      <w:lvlText w:val="%1."/>
      <w:lvlJc w:val="left"/>
      <w:pPr>
        <w:ind w:left="27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3573E27"/>
    <w:multiLevelType w:val="hybridMultilevel"/>
    <w:tmpl w:val="5EC883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63770DB0"/>
    <w:multiLevelType w:val="hybridMultilevel"/>
    <w:tmpl w:val="65FC09C6"/>
    <w:lvl w:ilvl="0" w:tplc="FFFFFFFF">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65B06B31"/>
    <w:multiLevelType w:val="hybridMultilevel"/>
    <w:tmpl w:val="292E5692"/>
    <w:lvl w:ilvl="0" w:tplc="FFFFFFFF">
      <w:start w:val="1"/>
      <w:numFmt w:val="decimal"/>
      <w:lvlText w:val="%1."/>
      <w:lvlJc w:val="left"/>
      <w:pPr>
        <w:tabs>
          <w:tab w:val="num" w:pos="2700"/>
        </w:tabs>
        <w:ind w:left="270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66592B0F"/>
    <w:multiLevelType w:val="hybridMultilevel"/>
    <w:tmpl w:val="9FBA455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78641C6"/>
    <w:multiLevelType w:val="hybridMultilevel"/>
    <w:tmpl w:val="F0DA5D9C"/>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7AB67C0"/>
    <w:multiLevelType w:val="hybridMultilevel"/>
    <w:tmpl w:val="03DE950C"/>
    <w:lvl w:ilvl="0" w:tplc="04190003">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8EC6866"/>
    <w:multiLevelType w:val="hybridMultilevel"/>
    <w:tmpl w:val="A87AD244"/>
    <w:lvl w:ilvl="0" w:tplc="0419000F">
      <w:start w:val="1"/>
      <w:numFmt w:val="decimal"/>
      <w:lvlText w:val="%1."/>
      <w:lvlJc w:val="left"/>
      <w:pPr>
        <w:tabs>
          <w:tab w:val="num" w:pos="2760"/>
        </w:tabs>
        <w:ind w:left="2760" w:hanging="360"/>
      </w:pPr>
      <w:rPr>
        <w:rFonts w:hint="default"/>
        <w:b w:val="0"/>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38" w15:restartNumberingAfterBreak="0">
    <w:nsid w:val="695A7D1D"/>
    <w:multiLevelType w:val="hybridMultilevel"/>
    <w:tmpl w:val="1D3835F6"/>
    <w:lvl w:ilvl="0" w:tplc="0419000F">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rPr>
        <w:rFonts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6B5B4375"/>
    <w:multiLevelType w:val="hybridMultilevel"/>
    <w:tmpl w:val="48A07604"/>
    <w:lvl w:ilvl="0" w:tplc="FFFFFFFF">
      <w:start w:val="1"/>
      <w:numFmt w:val="decimal"/>
      <w:lvlText w:val="%1."/>
      <w:lvlJc w:val="left"/>
      <w:pPr>
        <w:ind w:left="720" w:hanging="360"/>
      </w:pPr>
      <w:rPr>
        <w:rFonts w:hint="default"/>
      </w:rPr>
    </w:lvl>
    <w:lvl w:ilvl="1" w:tplc="A8541988">
      <w:start w:val="1"/>
      <w:numFmt w:val="russianUpp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6C3A3A74"/>
    <w:multiLevelType w:val="hybridMultilevel"/>
    <w:tmpl w:val="5A004D8A"/>
    <w:lvl w:ilvl="0" w:tplc="FFFFFFFF">
      <w:start w:val="1"/>
      <w:numFmt w:val="decimal"/>
      <w:lvlText w:val="%1."/>
      <w:lvlJc w:val="left"/>
      <w:pPr>
        <w:tabs>
          <w:tab w:val="num" w:pos="2760"/>
        </w:tabs>
        <w:ind w:left="2760" w:hanging="360"/>
      </w:pPr>
      <w:rPr>
        <w:rFonts w:hint="default"/>
        <w:b w:val="0"/>
      </w:rPr>
    </w:lvl>
    <w:lvl w:ilvl="1" w:tplc="FFFFFFFF" w:tentative="1">
      <w:start w:val="1"/>
      <w:numFmt w:val="lowerLetter"/>
      <w:lvlText w:val="%2."/>
      <w:lvlJc w:val="left"/>
      <w:pPr>
        <w:tabs>
          <w:tab w:val="num" w:pos="1500"/>
        </w:tabs>
        <w:ind w:left="1500" w:hanging="360"/>
      </w:pPr>
    </w:lvl>
    <w:lvl w:ilvl="2" w:tplc="FFFFFFFF" w:tentative="1">
      <w:start w:val="1"/>
      <w:numFmt w:val="lowerRoman"/>
      <w:lvlText w:val="%3."/>
      <w:lvlJc w:val="right"/>
      <w:pPr>
        <w:tabs>
          <w:tab w:val="num" w:pos="2220"/>
        </w:tabs>
        <w:ind w:left="2220" w:hanging="180"/>
      </w:pPr>
    </w:lvl>
    <w:lvl w:ilvl="3" w:tplc="FFFFFFFF" w:tentative="1">
      <w:start w:val="1"/>
      <w:numFmt w:val="decimal"/>
      <w:lvlText w:val="%4."/>
      <w:lvlJc w:val="left"/>
      <w:pPr>
        <w:tabs>
          <w:tab w:val="num" w:pos="2940"/>
        </w:tabs>
        <w:ind w:left="2940" w:hanging="360"/>
      </w:pPr>
    </w:lvl>
    <w:lvl w:ilvl="4" w:tplc="FFFFFFFF" w:tentative="1">
      <w:start w:val="1"/>
      <w:numFmt w:val="lowerLetter"/>
      <w:lvlText w:val="%5."/>
      <w:lvlJc w:val="left"/>
      <w:pPr>
        <w:tabs>
          <w:tab w:val="num" w:pos="3660"/>
        </w:tabs>
        <w:ind w:left="3660" w:hanging="360"/>
      </w:pPr>
    </w:lvl>
    <w:lvl w:ilvl="5" w:tplc="FFFFFFFF" w:tentative="1">
      <w:start w:val="1"/>
      <w:numFmt w:val="lowerRoman"/>
      <w:lvlText w:val="%6."/>
      <w:lvlJc w:val="right"/>
      <w:pPr>
        <w:tabs>
          <w:tab w:val="num" w:pos="4380"/>
        </w:tabs>
        <w:ind w:left="4380" w:hanging="180"/>
      </w:pPr>
    </w:lvl>
    <w:lvl w:ilvl="6" w:tplc="FFFFFFFF" w:tentative="1">
      <w:start w:val="1"/>
      <w:numFmt w:val="decimal"/>
      <w:lvlText w:val="%7."/>
      <w:lvlJc w:val="left"/>
      <w:pPr>
        <w:tabs>
          <w:tab w:val="num" w:pos="5100"/>
        </w:tabs>
        <w:ind w:left="5100" w:hanging="360"/>
      </w:p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141" w15:restartNumberingAfterBreak="0">
    <w:nsid w:val="6C5671D9"/>
    <w:multiLevelType w:val="hybridMultilevel"/>
    <w:tmpl w:val="5EC883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6D1C28EA"/>
    <w:multiLevelType w:val="hybridMultilevel"/>
    <w:tmpl w:val="A5926CD6"/>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43" w15:restartNumberingAfterBreak="0">
    <w:nsid w:val="6DE54150"/>
    <w:multiLevelType w:val="hybridMultilevel"/>
    <w:tmpl w:val="07C21E08"/>
    <w:lvl w:ilvl="0" w:tplc="FFFFFFFF">
      <w:start w:val="1"/>
      <w:numFmt w:val="decimal"/>
      <w:lvlText w:val="%1."/>
      <w:lvlJc w:val="left"/>
      <w:pPr>
        <w:tabs>
          <w:tab w:val="num" w:pos="720"/>
        </w:tabs>
        <w:ind w:left="720" w:hanging="360"/>
      </w:pPr>
    </w:lvl>
    <w:lvl w:ilvl="1" w:tplc="775C778C">
      <w:start w:val="1"/>
      <w:numFmt w:val="lowerLetter"/>
      <w:lvlText w:val="%2)"/>
      <w:lvlJc w:val="left"/>
      <w:pPr>
        <w:tabs>
          <w:tab w:val="num" w:pos="1440"/>
        </w:tabs>
        <w:ind w:left="1440" w:hanging="360"/>
      </w:pPr>
      <w:rPr>
        <w:rFonts w:hint="default"/>
      </w:rPr>
    </w:lvl>
    <w:lvl w:ilvl="2" w:tplc="FFFFFFF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4" w15:restartNumberingAfterBreak="0">
    <w:nsid w:val="6E916DF0"/>
    <w:multiLevelType w:val="hybridMultilevel"/>
    <w:tmpl w:val="E4C03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FB119E1"/>
    <w:multiLevelType w:val="hybridMultilevel"/>
    <w:tmpl w:val="518031D4"/>
    <w:lvl w:ilvl="0" w:tplc="1B3C4C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70A526F8"/>
    <w:multiLevelType w:val="hybridMultilevel"/>
    <w:tmpl w:val="5F5818D0"/>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1C01ECC"/>
    <w:multiLevelType w:val="hybridMultilevel"/>
    <w:tmpl w:val="6700EDB8"/>
    <w:lvl w:ilvl="0" w:tplc="04190003">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71C3043F"/>
    <w:multiLevelType w:val="hybridMultilevel"/>
    <w:tmpl w:val="C67C1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1D1367D"/>
    <w:multiLevelType w:val="hybridMultilevel"/>
    <w:tmpl w:val="0CAA22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0" w15:restartNumberingAfterBreak="0">
    <w:nsid w:val="723D6A2E"/>
    <w:multiLevelType w:val="hybridMultilevel"/>
    <w:tmpl w:val="49827C22"/>
    <w:lvl w:ilvl="0" w:tplc="04190003">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2451E4F"/>
    <w:multiLevelType w:val="hybridMultilevel"/>
    <w:tmpl w:val="665EA6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74CE4974"/>
    <w:multiLevelType w:val="hybridMultilevel"/>
    <w:tmpl w:val="70E8157C"/>
    <w:lvl w:ilvl="0" w:tplc="FFFFFFFF">
      <w:start w:val="1"/>
      <w:numFmt w:val="decimal"/>
      <w:lvlText w:val="%1."/>
      <w:lvlJc w:val="left"/>
      <w:pPr>
        <w:tabs>
          <w:tab w:val="num" w:pos="2700"/>
        </w:tabs>
        <w:ind w:left="270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3" w15:restartNumberingAfterBreak="0">
    <w:nsid w:val="75062DEE"/>
    <w:multiLevelType w:val="hybridMultilevel"/>
    <w:tmpl w:val="62A6D188"/>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753547E2"/>
    <w:multiLevelType w:val="hybridMultilevel"/>
    <w:tmpl w:val="6DDE36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77BA71B2"/>
    <w:multiLevelType w:val="hybridMultilevel"/>
    <w:tmpl w:val="05168470"/>
    <w:lvl w:ilvl="0" w:tplc="316A23E8">
      <w:start w:val="1"/>
      <w:numFmt w:val="decimal"/>
      <w:lvlText w:val="%1."/>
      <w:lvlJc w:val="left"/>
      <w:pPr>
        <w:ind w:left="207" w:hanging="360"/>
      </w:pPr>
      <w:rPr>
        <w:rFonts w:hint="default"/>
      </w:rPr>
    </w:lvl>
    <w:lvl w:ilvl="1" w:tplc="04190019" w:tentative="1">
      <w:start w:val="1"/>
      <w:numFmt w:val="lowerLetter"/>
      <w:lvlText w:val="%2."/>
      <w:lvlJc w:val="left"/>
      <w:pPr>
        <w:ind w:left="927" w:hanging="360"/>
      </w:pPr>
    </w:lvl>
    <w:lvl w:ilvl="2" w:tplc="0419001B" w:tentative="1">
      <w:start w:val="1"/>
      <w:numFmt w:val="lowerRoman"/>
      <w:lvlText w:val="%3."/>
      <w:lvlJc w:val="right"/>
      <w:pPr>
        <w:ind w:left="1647" w:hanging="180"/>
      </w:pPr>
    </w:lvl>
    <w:lvl w:ilvl="3" w:tplc="0419000F" w:tentative="1">
      <w:start w:val="1"/>
      <w:numFmt w:val="decimal"/>
      <w:lvlText w:val="%4."/>
      <w:lvlJc w:val="left"/>
      <w:pPr>
        <w:ind w:left="2367" w:hanging="360"/>
      </w:pPr>
    </w:lvl>
    <w:lvl w:ilvl="4" w:tplc="04190019" w:tentative="1">
      <w:start w:val="1"/>
      <w:numFmt w:val="lowerLetter"/>
      <w:lvlText w:val="%5."/>
      <w:lvlJc w:val="left"/>
      <w:pPr>
        <w:ind w:left="3087" w:hanging="360"/>
      </w:pPr>
    </w:lvl>
    <w:lvl w:ilvl="5" w:tplc="0419001B" w:tentative="1">
      <w:start w:val="1"/>
      <w:numFmt w:val="lowerRoman"/>
      <w:lvlText w:val="%6."/>
      <w:lvlJc w:val="right"/>
      <w:pPr>
        <w:ind w:left="3807" w:hanging="180"/>
      </w:pPr>
    </w:lvl>
    <w:lvl w:ilvl="6" w:tplc="0419000F" w:tentative="1">
      <w:start w:val="1"/>
      <w:numFmt w:val="decimal"/>
      <w:lvlText w:val="%7."/>
      <w:lvlJc w:val="left"/>
      <w:pPr>
        <w:ind w:left="4527" w:hanging="360"/>
      </w:pPr>
    </w:lvl>
    <w:lvl w:ilvl="7" w:tplc="04190019" w:tentative="1">
      <w:start w:val="1"/>
      <w:numFmt w:val="lowerLetter"/>
      <w:lvlText w:val="%8."/>
      <w:lvlJc w:val="left"/>
      <w:pPr>
        <w:ind w:left="5247" w:hanging="360"/>
      </w:pPr>
    </w:lvl>
    <w:lvl w:ilvl="8" w:tplc="0419001B" w:tentative="1">
      <w:start w:val="1"/>
      <w:numFmt w:val="lowerRoman"/>
      <w:lvlText w:val="%9."/>
      <w:lvlJc w:val="right"/>
      <w:pPr>
        <w:ind w:left="5967" w:hanging="180"/>
      </w:pPr>
    </w:lvl>
  </w:abstractNum>
  <w:abstractNum w:abstractNumId="156" w15:restartNumberingAfterBreak="0">
    <w:nsid w:val="789676E6"/>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93E08E8"/>
    <w:multiLevelType w:val="hybridMultilevel"/>
    <w:tmpl w:val="46B6384E"/>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786"/>
        </w:tabs>
        <w:ind w:left="786"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794B74F8"/>
    <w:multiLevelType w:val="hybridMultilevel"/>
    <w:tmpl w:val="50482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79517CA8"/>
    <w:multiLevelType w:val="hybridMultilevel"/>
    <w:tmpl w:val="2FDC8544"/>
    <w:lvl w:ilvl="0" w:tplc="04190003">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7A32274A"/>
    <w:multiLevelType w:val="hybridMultilevel"/>
    <w:tmpl w:val="D6F627E6"/>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7A530970"/>
    <w:multiLevelType w:val="hybridMultilevel"/>
    <w:tmpl w:val="A4B2AD4C"/>
    <w:lvl w:ilvl="0" w:tplc="06765142">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7ADF0A88"/>
    <w:multiLevelType w:val="multilevel"/>
    <w:tmpl w:val="7ADF0A88"/>
    <w:lvl w:ilvl="0">
      <w:start w:val="1"/>
      <w:numFmt w:val="decimal"/>
      <w:lvlText w:val="%1."/>
      <w:lvlJc w:val="left"/>
      <w:pPr>
        <w:tabs>
          <w:tab w:val="left" w:pos="360"/>
        </w:tabs>
        <w:ind w:left="377" w:hanging="360"/>
      </w:pPr>
      <w:rPr>
        <w:rFonts w:hint="default"/>
        <w:b w:val="0"/>
        <w:bCs w:val="0"/>
      </w:rPr>
    </w:lvl>
    <w:lvl w:ilvl="1">
      <w:start w:val="1"/>
      <w:numFmt w:val="bullet"/>
      <w:lvlText w:val=""/>
      <w:lvlJc w:val="left"/>
      <w:pPr>
        <w:tabs>
          <w:tab w:val="left" w:pos="1440"/>
        </w:tabs>
        <w:ind w:left="1457" w:hanging="360"/>
      </w:pPr>
      <w:rPr>
        <w:rFonts w:ascii="Symbol" w:hAnsi="Symbol" w:hint="default"/>
      </w:rPr>
    </w:lvl>
    <w:lvl w:ilvl="2">
      <w:start w:val="1"/>
      <w:numFmt w:val="lowerRoman"/>
      <w:lvlText w:val="%3."/>
      <w:lvlJc w:val="right"/>
      <w:pPr>
        <w:tabs>
          <w:tab w:val="left" w:pos="2160"/>
        </w:tabs>
        <w:ind w:left="2177" w:hanging="180"/>
      </w:pPr>
    </w:lvl>
    <w:lvl w:ilvl="3">
      <w:start w:val="1"/>
      <w:numFmt w:val="decimal"/>
      <w:lvlText w:val="%4."/>
      <w:lvlJc w:val="left"/>
      <w:pPr>
        <w:tabs>
          <w:tab w:val="left" w:pos="2880"/>
        </w:tabs>
        <w:ind w:left="2897" w:hanging="360"/>
      </w:pPr>
    </w:lvl>
    <w:lvl w:ilvl="4">
      <w:start w:val="1"/>
      <w:numFmt w:val="lowerLetter"/>
      <w:lvlText w:val="%5."/>
      <w:lvlJc w:val="left"/>
      <w:pPr>
        <w:tabs>
          <w:tab w:val="left" w:pos="3600"/>
        </w:tabs>
        <w:ind w:left="3617" w:hanging="360"/>
      </w:pPr>
    </w:lvl>
    <w:lvl w:ilvl="5">
      <w:start w:val="1"/>
      <w:numFmt w:val="lowerRoman"/>
      <w:lvlText w:val="%6."/>
      <w:lvlJc w:val="right"/>
      <w:pPr>
        <w:tabs>
          <w:tab w:val="left" w:pos="4320"/>
        </w:tabs>
        <w:ind w:left="4337" w:hanging="180"/>
      </w:pPr>
    </w:lvl>
    <w:lvl w:ilvl="6">
      <w:start w:val="1"/>
      <w:numFmt w:val="decimal"/>
      <w:lvlText w:val="%7."/>
      <w:lvlJc w:val="left"/>
      <w:pPr>
        <w:tabs>
          <w:tab w:val="left" w:pos="5040"/>
        </w:tabs>
        <w:ind w:left="5057" w:hanging="360"/>
      </w:pPr>
    </w:lvl>
    <w:lvl w:ilvl="7">
      <w:start w:val="1"/>
      <w:numFmt w:val="lowerLetter"/>
      <w:lvlText w:val="%8."/>
      <w:lvlJc w:val="left"/>
      <w:pPr>
        <w:tabs>
          <w:tab w:val="left" w:pos="5760"/>
        </w:tabs>
        <w:ind w:left="5777" w:hanging="360"/>
      </w:pPr>
    </w:lvl>
    <w:lvl w:ilvl="8">
      <w:start w:val="1"/>
      <w:numFmt w:val="lowerRoman"/>
      <w:lvlText w:val="%9."/>
      <w:lvlJc w:val="right"/>
      <w:pPr>
        <w:tabs>
          <w:tab w:val="left" w:pos="6480"/>
        </w:tabs>
        <w:ind w:left="6497" w:hanging="180"/>
      </w:pPr>
    </w:lvl>
  </w:abstractNum>
  <w:abstractNum w:abstractNumId="163" w15:restartNumberingAfterBreak="0">
    <w:nsid w:val="7B0D7247"/>
    <w:multiLevelType w:val="hybridMultilevel"/>
    <w:tmpl w:val="C3B0B71A"/>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7BAE2782"/>
    <w:multiLevelType w:val="hybridMultilevel"/>
    <w:tmpl w:val="B73ABD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5" w15:restartNumberingAfterBreak="0">
    <w:nsid w:val="7C884CD9"/>
    <w:multiLevelType w:val="hybridMultilevel"/>
    <w:tmpl w:val="BEF0A920"/>
    <w:lvl w:ilvl="0" w:tplc="04190003">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7D8653B3"/>
    <w:multiLevelType w:val="hybridMultilevel"/>
    <w:tmpl w:val="FBCA3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7DD22C4A"/>
    <w:multiLevelType w:val="hybridMultilevel"/>
    <w:tmpl w:val="BF9AE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7EB0049B"/>
    <w:multiLevelType w:val="multilevel"/>
    <w:tmpl w:val="E0E07DDC"/>
    <w:lvl w:ilvl="0">
      <w:start w:val="5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28466430">
    <w:abstractNumId w:val="127"/>
  </w:num>
  <w:num w:numId="2" w16cid:durableId="1320498959">
    <w:abstractNumId w:val="161"/>
  </w:num>
  <w:num w:numId="3" w16cid:durableId="484396369">
    <w:abstractNumId w:val="94"/>
  </w:num>
  <w:num w:numId="4" w16cid:durableId="621961944">
    <w:abstractNumId w:val="50"/>
  </w:num>
  <w:num w:numId="5" w16cid:durableId="1832329119">
    <w:abstractNumId w:val="158"/>
  </w:num>
  <w:num w:numId="6" w16cid:durableId="1205370296">
    <w:abstractNumId w:val="14"/>
  </w:num>
  <w:num w:numId="7" w16cid:durableId="1970742198">
    <w:abstractNumId w:val="100"/>
  </w:num>
  <w:num w:numId="8" w16cid:durableId="1351181926">
    <w:abstractNumId w:val="139"/>
  </w:num>
  <w:num w:numId="9" w16cid:durableId="116920965">
    <w:abstractNumId w:val="85"/>
  </w:num>
  <w:num w:numId="10" w16cid:durableId="1217860134">
    <w:abstractNumId w:val="149"/>
  </w:num>
  <w:num w:numId="11" w16cid:durableId="1743791509">
    <w:abstractNumId w:val="112"/>
  </w:num>
  <w:num w:numId="12" w16cid:durableId="2030138750">
    <w:abstractNumId w:val="13"/>
  </w:num>
  <w:num w:numId="13" w16cid:durableId="993216366">
    <w:abstractNumId w:val="64"/>
  </w:num>
  <w:num w:numId="14" w16cid:durableId="1302619174">
    <w:abstractNumId w:val="61"/>
  </w:num>
  <w:num w:numId="15" w16cid:durableId="1623685055">
    <w:abstractNumId w:val="148"/>
  </w:num>
  <w:num w:numId="16" w16cid:durableId="1558323612">
    <w:abstractNumId w:val="79"/>
  </w:num>
  <w:num w:numId="17" w16cid:durableId="428090754">
    <w:abstractNumId w:val="28"/>
  </w:num>
  <w:num w:numId="18" w16cid:durableId="220948101">
    <w:abstractNumId w:val="80"/>
  </w:num>
  <w:num w:numId="19" w16cid:durableId="676156359">
    <w:abstractNumId w:val="46"/>
  </w:num>
  <w:num w:numId="20" w16cid:durableId="1046024248">
    <w:abstractNumId w:val="136"/>
  </w:num>
  <w:num w:numId="21" w16cid:durableId="1095324485">
    <w:abstractNumId w:val="104"/>
  </w:num>
  <w:num w:numId="22" w16cid:durableId="1462191889">
    <w:abstractNumId w:val="6"/>
  </w:num>
  <w:num w:numId="23" w16cid:durableId="1330140223">
    <w:abstractNumId w:val="62"/>
  </w:num>
  <w:num w:numId="24" w16cid:durableId="213586391">
    <w:abstractNumId w:val="74"/>
  </w:num>
  <w:num w:numId="25" w16cid:durableId="1173646264">
    <w:abstractNumId w:val="36"/>
  </w:num>
  <w:num w:numId="26" w16cid:durableId="1182663909">
    <w:abstractNumId w:val="90"/>
  </w:num>
  <w:num w:numId="27" w16cid:durableId="1696688617">
    <w:abstractNumId w:val="159"/>
  </w:num>
  <w:num w:numId="28" w16cid:durableId="891426082">
    <w:abstractNumId w:val="31"/>
  </w:num>
  <w:num w:numId="29" w16cid:durableId="1682899970">
    <w:abstractNumId w:val="135"/>
  </w:num>
  <w:num w:numId="30" w16cid:durableId="25104985">
    <w:abstractNumId w:val="95"/>
  </w:num>
  <w:num w:numId="31" w16cid:durableId="1891915378">
    <w:abstractNumId w:val="5"/>
  </w:num>
  <w:num w:numId="32" w16cid:durableId="359740663">
    <w:abstractNumId w:val="111"/>
  </w:num>
  <w:num w:numId="33" w16cid:durableId="526139038">
    <w:abstractNumId w:val="96"/>
  </w:num>
  <w:num w:numId="34" w16cid:durableId="217320988">
    <w:abstractNumId w:val="23"/>
  </w:num>
  <w:num w:numId="35" w16cid:durableId="1804808704">
    <w:abstractNumId w:val="118"/>
  </w:num>
  <w:num w:numId="36" w16cid:durableId="1662586096">
    <w:abstractNumId w:val="150"/>
  </w:num>
  <w:num w:numId="37" w16cid:durableId="337540597">
    <w:abstractNumId w:val="165"/>
  </w:num>
  <w:num w:numId="38" w16cid:durableId="1217399910">
    <w:abstractNumId w:val="51"/>
  </w:num>
  <w:num w:numId="39" w16cid:durableId="1783524908">
    <w:abstractNumId w:val="9"/>
  </w:num>
  <w:num w:numId="40" w16cid:durableId="1105417460">
    <w:abstractNumId w:val="88"/>
  </w:num>
  <w:num w:numId="41" w16cid:durableId="856383007">
    <w:abstractNumId w:val="146"/>
  </w:num>
  <w:num w:numId="42" w16cid:durableId="1466701323">
    <w:abstractNumId w:val="147"/>
  </w:num>
  <w:num w:numId="43" w16cid:durableId="359209032">
    <w:abstractNumId w:val="83"/>
  </w:num>
  <w:num w:numId="44" w16cid:durableId="937757196">
    <w:abstractNumId w:val="29"/>
  </w:num>
  <w:num w:numId="45" w16cid:durableId="2122868897">
    <w:abstractNumId w:val="22"/>
  </w:num>
  <w:num w:numId="46" w16cid:durableId="1055352023">
    <w:abstractNumId w:val="60"/>
  </w:num>
  <w:num w:numId="47" w16cid:durableId="893782418">
    <w:abstractNumId w:val="77"/>
  </w:num>
  <w:num w:numId="48" w16cid:durableId="647786681">
    <w:abstractNumId w:val="0"/>
  </w:num>
  <w:num w:numId="49" w16cid:durableId="1542746963">
    <w:abstractNumId w:val="1"/>
  </w:num>
  <w:num w:numId="50" w16cid:durableId="1929774031">
    <w:abstractNumId w:val="162"/>
  </w:num>
  <w:num w:numId="51" w16cid:durableId="1839419253">
    <w:abstractNumId w:val="98"/>
  </w:num>
  <w:num w:numId="52" w16cid:durableId="2070835045">
    <w:abstractNumId w:val="69"/>
  </w:num>
  <w:num w:numId="53" w16cid:durableId="1774091483">
    <w:abstractNumId w:val="2"/>
  </w:num>
  <w:num w:numId="54" w16cid:durableId="2011173040">
    <w:abstractNumId w:val="15"/>
  </w:num>
  <w:num w:numId="55" w16cid:durableId="1796949388">
    <w:abstractNumId w:val="125"/>
  </w:num>
  <w:num w:numId="56" w16cid:durableId="500655917">
    <w:abstractNumId w:val="3"/>
  </w:num>
  <w:num w:numId="57" w16cid:durableId="1085149675">
    <w:abstractNumId w:val="89"/>
  </w:num>
  <w:num w:numId="58" w16cid:durableId="1302618103">
    <w:abstractNumId w:val="99"/>
  </w:num>
  <w:num w:numId="59" w16cid:durableId="880745527">
    <w:abstractNumId w:val="137"/>
  </w:num>
  <w:num w:numId="60" w16cid:durableId="530725051">
    <w:abstractNumId w:val="41"/>
  </w:num>
  <w:num w:numId="61" w16cid:durableId="350037992">
    <w:abstractNumId w:val="106"/>
  </w:num>
  <w:num w:numId="62" w16cid:durableId="918713665">
    <w:abstractNumId w:val="140"/>
  </w:num>
  <w:num w:numId="63" w16cid:durableId="1864829224">
    <w:abstractNumId w:val="82"/>
  </w:num>
  <w:num w:numId="64" w16cid:durableId="1199397449">
    <w:abstractNumId w:val="66"/>
  </w:num>
  <w:num w:numId="65" w16cid:durableId="679163623">
    <w:abstractNumId w:val="103"/>
  </w:num>
  <w:num w:numId="66" w16cid:durableId="149565094">
    <w:abstractNumId w:val="157"/>
  </w:num>
  <w:num w:numId="67" w16cid:durableId="1902248619">
    <w:abstractNumId w:val="53"/>
  </w:num>
  <w:num w:numId="68" w16cid:durableId="1094939580">
    <w:abstractNumId w:val="66"/>
    <w:lvlOverride w:ilvl="0"/>
    <w:lvlOverride w:ilvl="1">
      <w:startOverride w:val="1"/>
    </w:lvlOverride>
    <w:lvlOverride w:ilvl="2"/>
    <w:lvlOverride w:ilvl="3"/>
    <w:lvlOverride w:ilvl="4"/>
    <w:lvlOverride w:ilvl="5"/>
    <w:lvlOverride w:ilvl="6"/>
    <w:lvlOverride w:ilvl="7"/>
    <w:lvlOverride w:ilvl="8"/>
  </w:num>
  <w:num w:numId="69" w16cid:durableId="609239291">
    <w:abstractNumId w:val="34"/>
  </w:num>
  <w:num w:numId="70" w16cid:durableId="1022821772">
    <w:abstractNumId w:val="101"/>
  </w:num>
  <w:num w:numId="71" w16cid:durableId="644940840">
    <w:abstractNumId w:val="76"/>
  </w:num>
  <w:num w:numId="72" w16cid:durableId="1069689548">
    <w:abstractNumId w:val="30"/>
  </w:num>
  <w:num w:numId="73" w16cid:durableId="122046201">
    <w:abstractNumId w:val="142"/>
  </w:num>
  <w:num w:numId="74" w16cid:durableId="2050833135">
    <w:abstractNumId w:val="17"/>
  </w:num>
  <w:num w:numId="75" w16cid:durableId="2072996850">
    <w:abstractNumId w:val="73"/>
  </w:num>
  <w:num w:numId="76" w16cid:durableId="1113281352">
    <w:abstractNumId w:val="138"/>
  </w:num>
  <w:num w:numId="77" w16cid:durableId="735707415">
    <w:abstractNumId w:val="42"/>
  </w:num>
  <w:num w:numId="78" w16cid:durableId="727801256">
    <w:abstractNumId w:val="65"/>
  </w:num>
  <w:num w:numId="79" w16cid:durableId="1781334477">
    <w:abstractNumId w:val="20"/>
  </w:num>
  <w:num w:numId="80" w16cid:durableId="1528180981">
    <w:abstractNumId w:val="4"/>
  </w:num>
  <w:num w:numId="81" w16cid:durableId="1369916987">
    <w:abstractNumId w:val="123"/>
  </w:num>
  <w:num w:numId="82" w16cid:durableId="831876624">
    <w:abstractNumId w:val="32"/>
  </w:num>
  <w:num w:numId="83" w16cid:durableId="1580555749">
    <w:abstractNumId w:val="129"/>
  </w:num>
  <w:num w:numId="84" w16cid:durableId="579489099">
    <w:abstractNumId w:val="55"/>
  </w:num>
  <w:num w:numId="85" w16cid:durableId="1693916246">
    <w:abstractNumId w:val="133"/>
  </w:num>
  <w:num w:numId="86" w16cid:durableId="192117950">
    <w:abstractNumId w:val="152"/>
  </w:num>
  <w:num w:numId="87" w16cid:durableId="1864779717">
    <w:abstractNumId w:val="49"/>
  </w:num>
  <w:num w:numId="88" w16cid:durableId="1638141302">
    <w:abstractNumId w:val="126"/>
  </w:num>
  <w:num w:numId="89" w16cid:durableId="1178617228">
    <w:abstractNumId w:val="27"/>
  </w:num>
  <w:num w:numId="90" w16cid:durableId="1395353996">
    <w:abstractNumId w:val="56"/>
  </w:num>
  <w:num w:numId="91" w16cid:durableId="935402220">
    <w:abstractNumId w:val="164"/>
  </w:num>
  <w:num w:numId="92" w16cid:durableId="912080978">
    <w:abstractNumId w:val="40"/>
  </w:num>
  <w:num w:numId="93" w16cid:durableId="196831938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20541249">
    <w:abstractNumId w:val="168"/>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32616898">
    <w:abstractNumId w:val="44"/>
  </w:num>
  <w:num w:numId="96" w16cid:durableId="1367947948">
    <w:abstractNumId w:val="75"/>
  </w:num>
  <w:num w:numId="97" w16cid:durableId="1908685652">
    <w:abstractNumId w:val="92"/>
  </w:num>
  <w:num w:numId="98" w16cid:durableId="1395619980">
    <w:abstractNumId w:val="145"/>
  </w:num>
  <w:num w:numId="99" w16cid:durableId="809592673">
    <w:abstractNumId w:val="144"/>
  </w:num>
  <w:num w:numId="100" w16cid:durableId="92821495">
    <w:abstractNumId w:val="63"/>
  </w:num>
  <w:num w:numId="101" w16cid:durableId="2117869444">
    <w:abstractNumId w:val="119"/>
  </w:num>
  <w:num w:numId="102" w16cid:durableId="1928806401">
    <w:abstractNumId w:val="25"/>
  </w:num>
  <w:num w:numId="103" w16cid:durableId="629168706">
    <w:abstractNumId w:val="115"/>
  </w:num>
  <w:num w:numId="104" w16cid:durableId="1588804977">
    <w:abstractNumId w:val="7"/>
  </w:num>
  <w:num w:numId="105" w16cid:durableId="390271289">
    <w:abstractNumId w:val="37"/>
  </w:num>
  <w:num w:numId="106" w16cid:durableId="215244570">
    <w:abstractNumId w:val="26"/>
  </w:num>
  <w:num w:numId="107" w16cid:durableId="1913659177">
    <w:abstractNumId w:val="59"/>
  </w:num>
  <w:num w:numId="108" w16cid:durableId="912011284">
    <w:abstractNumId w:val="52"/>
  </w:num>
  <w:num w:numId="109" w16cid:durableId="1975989670">
    <w:abstractNumId w:val="58"/>
  </w:num>
  <w:num w:numId="110" w16cid:durableId="834804720">
    <w:abstractNumId w:val="35"/>
  </w:num>
  <w:num w:numId="111" w16cid:durableId="1947730984">
    <w:abstractNumId w:val="156"/>
  </w:num>
  <w:num w:numId="112" w16cid:durableId="620888546">
    <w:abstractNumId w:val="57"/>
  </w:num>
  <w:num w:numId="113" w16cid:durableId="1225987189">
    <w:abstractNumId w:val="70"/>
  </w:num>
  <w:num w:numId="114" w16cid:durableId="2077239981">
    <w:abstractNumId w:val="38"/>
  </w:num>
  <w:num w:numId="115" w16cid:durableId="1527789539">
    <w:abstractNumId w:val="163"/>
  </w:num>
  <w:num w:numId="116" w16cid:durableId="44371961">
    <w:abstractNumId w:val="160"/>
  </w:num>
  <w:num w:numId="117" w16cid:durableId="504855721">
    <w:abstractNumId w:val="21"/>
  </w:num>
  <w:num w:numId="118" w16cid:durableId="1791822569">
    <w:abstractNumId w:val="153"/>
  </w:num>
  <w:num w:numId="119" w16cid:durableId="2063015209">
    <w:abstractNumId w:val="87"/>
  </w:num>
  <w:num w:numId="120" w16cid:durableId="1808544639">
    <w:abstractNumId w:val="117"/>
  </w:num>
  <w:num w:numId="121" w16cid:durableId="1773933086">
    <w:abstractNumId w:val="105"/>
  </w:num>
  <w:num w:numId="122" w16cid:durableId="1670062337">
    <w:abstractNumId w:val="97"/>
  </w:num>
  <w:num w:numId="123" w16cid:durableId="1207445889">
    <w:abstractNumId w:val="109"/>
  </w:num>
  <w:num w:numId="124" w16cid:durableId="1550531247">
    <w:abstractNumId w:val="71"/>
  </w:num>
  <w:num w:numId="125" w16cid:durableId="242492012">
    <w:abstractNumId w:val="8"/>
  </w:num>
  <w:num w:numId="126" w16cid:durableId="2144424649">
    <w:abstractNumId w:val="68"/>
  </w:num>
  <w:num w:numId="127" w16cid:durableId="1406995400">
    <w:abstractNumId w:val="18"/>
  </w:num>
  <w:num w:numId="128" w16cid:durableId="433671055">
    <w:abstractNumId w:val="151"/>
  </w:num>
  <w:num w:numId="129" w16cid:durableId="941649309">
    <w:abstractNumId w:val="72"/>
  </w:num>
  <w:num w:numId="130" w16cid:durableId="1352876942">
    <w:abstractNumId w:val="131"/>
  </w:num>
  <w:num w:numId="131" w16cid:durableId="1140734757">
    <w:abstractNumId w:val="84"/>
  </w:num>
  <w:num w:numId="132" w16cid:durableId="1825773175">
    <w:abstractNumId w:val="122"/>
  </w:num>
  <w:num w:numId="133" w16cid:durableId="313606506">
    <w:abstractNumId w:val="47"/>
  </w:num>
  <w:num w:numId="134" w16cid:durableId="228930468">
    <w:abstractNumId w:val="130"/>
  </w:num>
  <w:num w:numId="135" w16cid:durableId="1733503434">
    <w:abstractNumId w:val="11"/>
  </w:num>
  <w:num w:numId="136" w16cid:durableId="1947881961">
    <w:abstractNumId w:val="48"/>
  </w:num>
  <w:num w:numId="137" w16cid:durableId="2086880831">
    <w:abstractNumId w:val="39"/>
  </w:num>
  <w:num w:numId="138" w16cid:durableId="1632789405">
    <w:abstractNumId w:val="16"/>
  </w:num>
  <w:num w:numId="139" w16cid:durableId="1742167852">
    <w:abstractNumId w:val="67"/>
  </w:num>
  <w:num w:numId="140" w16cid:durableId="1575891494">
    <w:abstractNumId w:val="167"/>
  </w:num>
  <w:num w:numId="141" w16cid:durableId="1744251563">
    <w:abstractNumId w:val="134"/>
  </w:num>
  <w:num w:numId="142" w16cid:durableId="1267227838">
    <w:abstractNumId w:val="121"/>
  </w:num>
  <w:num w:numId="143" w16cid:durableId="1244530268">
    <w:abstractNumId w:val="81"/>
  </w:num>
  <w:num w:numId="144" w16cid:durableId="435102583">
    <w:abstractNumId w:val="141"/>
  </w:num>
  <w:num w:numId="145" w16cid:durableId="155537032">
    <w:abstractNumId w:val="19"/>
  </w:num>
  <w:num w:numId="146" w16cid:durableId="1681077794">
    <w:abstractNumId w:val="108"/>
  </w:num>
  <w:num w:numId="147" w16cid:durableId="1050567245">
    <w:abstractNumId w:val="124"/>
  </w:num>
  <w:num w:numId="148" w16cid:durableId="1450003433">
    <w:abstractNumId w:val="166"/>
  </w:num>
  <w:num w:numId="149" w16cid:durableId="816069513">
    <w:abstractNumId w:val="10"/>
  </w:num>
  <w:num w:numId="150" w16cid:durableId="219900810">
    <w:abstractNumId w:val="154"/>
  </w:num>
  <w:num w:numId="151" w16cid:durableId="1798448556">
    <w:abstractNumId w:val="128"/>
  </w:num>
  <w:num w:numId="152" w16cid:durableId="962855868">
    <w:abstractNumId w:val="93"/>
  </w:num>
  <w:num w:numId="153" w16cid:durableId="1514496706">
    <w:abstractNumId w:val="102"/>
  </w:num>
  <w:num w:numId="154" w16cid:durableId="454450853">
    <w:abstractNumId w:val="33"/>
  </w:num>
  <w:num w:numId="155" w16cid:durableId="325324081">
    <w:abstractNumId w:val="120"/>
  </w:num>
  <w:num w:numId="156" w16cid:durableId="1146161860">
    <w:abstractNumId w:val="143"/>
  </w:num>
  <w:num w:numId="157" w16cid:durableId="255208036">
    <w:abstractNumId w:val="113"/>
  </w:num>
  <w:num w:numId="158" w16cid:durableId="1022048768">
    <w:abstractNumId w:val="155"/>
  </w:num>
  <w:num w:numId="159" w16cid:durableId="1903245969">
    <w:abstractNumId w:val="132"/>
  </w:num>
  <w:num w:numId="160" w16cid:durableId="1343776713">
    <w:abstractNumId w:val="12"/>
  </w:num>
  <w:num w:numId="161" w16cid:durableId="126701848">
    <w:abstractNumId w:val="110"/>
  </w:num>
  <w:num w:numId="162" w16cid:durableId="421686948">
    <w:abstractNumId w:val="86"/>
  </w:num>
  <w:num w:numId="163" w16cid:durableId="2022966911">
    <w:abstractNumId w:val="78"/>
  </w:num>
  <w:num w:numId="164" w16cid:durableId="1207837835">
    <w:abstractNumId w:val="91"/>
  </w:num>
  <w:num w:numId="165" w16cid:durableId="905258767">
    <w:abstractNumId w:val="114"/>
  </w:num>
  <w:num w:numId="166" w16cid:durableId="153110125">
    <w:abstractNumId w:val="24"/>
  </w:num>
  <w:num w:numId="167" w16cid:durableId="86460159">
    <w:abstractNumId w:val="54"/>
  </w:num>
  <w:num w:numId="168" w16cid:durableId="728115998">
    <w:abstractNumId w:val="45"/>
  </w:num>
  <w:num w:numId="169" w16cid:durableId="557009527">
    <w:abstractNumId w:val="116"/>
  </w:num>
  <w:num w:numId="170" w16cid:durableId="183587847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1F"/>
    <w:rsid w:val="001E0F47"/>
    <w:rsid w:val="008D1503"/>
    <w:rsid w:val="00BA191F"/>
    <w:rsid w:val="00CE2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F8A73"/>
  <w15:chartTrackingRefBased/>
  <w15:docId w15:val="{6C955AB1-9ECF-46DA-90C6-E6C89F1D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91F"/>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BA19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BA19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A191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A191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BA19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A191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191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191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191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91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BA191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A191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191F"/>
    <w:rPr>
      <w:rFonts w:eastAsiaTheme="majorEastAsia" w:cstheme="majorBidi"/>
      <w:i/>
      <w:iCs/>
      <w:color w:val="2F5496" w:themeColor="accent1" w:themeShade="BF"/>
    </w:rPr>
  </w:style>
  <w:style w:type="character" w:customStyle="1" w:styleId="50">
    <w:name w:val="Заголовок 5 Знак"/>
    <w:basedOn w:val="a0"/>
    <w:link w:val="5"/>
    <w:uiPriority w:val="9"/>
    <w:rsid w:val="00BA191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19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191F"/>
    <w:rPr>
      <w:rFonts w:eastAsiaTheme="majorEastAsia" w:cstheme="majorBidi"/>
      <w:color w:val="595959" w:themeColor="text1" w:themeTint="A6"/>
    </w:rPr>
  </w:style>
  <w:style w:type="character" w:customStyle="1" w:styleId="80">
    <w:name w:val="Заголовок 8 Знак"/>
    <w:basedOn w:val="a0"/>
    <w:link w:val="8"/>
    <w:uiPriority w:val="9"/>
    <w:semiHidden/>
    <w:rsid w:val="00BA19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191F"/>
    <w:rPr>
      <w:rFonts w:eastAsiaTheme="majorEastAsia" w:cstheme="majorBidi"/>
      <w:color w:val="272727" w:themeColor="text1" w:themeTint="D8"/>
    </w:rPr>
  </w:style>
  <w:style w:type="paragraph" w:styleId="a3">
    <w:name w:val="Title"/>
    <w:basedOn w:val="a"/>
    <w:next w:val="a"/>
    <w:link w:val="a4"/>
    <w:uiPriority w:val="10"/>
    <w:qFormat/>
    <w:rsid w:val="00BA191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A19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191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191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191F"/>
    <w:pPr>
      <w:spacing w:before="160"/>
      <w:jc w:val="center"/>
    </w:pPr>
    <w:rPr>
      <w:i/>
      <w:iCs/>
      <w:color w:val="404040" w:themeColor="text1" w:themeTint="BF"/>
    </w:rPr>
  </w:style>
  <w:style w:type="character" w:customStyle="1" w:styleId="22">
    <w:name w:val="Цитата 2 Знак"/>
    <w:basedOn w:val="a0"/>
    <w:link w:val="21"/>
    <w:uiPriority w:val="29"/>
    <w:rsid w:val="00BA191F"/>
    <w:rPr>
      <w:i/>
      <w:iCs/>
      <w:color w:val="404040" w:themeColor="text1" w:themeTint="BF"/>
    </w:rPr>
  </w:style>
  <w:style w:type="paragraph" w:styleId="a7">
    <w:name w:val="List Paragraph"/>
    <w:basedOn w:val="a"/>
    <w:uiPriority w:val="99"/>
    <w:qFormat/>
    <w:rsid w:val="00BA191F"/>
    <w:pPr>
      <w:ind w:left="720"/>
      <w:contextualSpacing/>
    </w:pPr>
  </w:style>
  <w:style w:type="character" w:styleId="a8">
    <w:name w:val="Intense Emphasis"/>
    <w:basedOn w:val="a0"/>
    <w:uiPriority w:val="21"/>
    <w:qFormat/>
    <w:rsid w:val="00BA191F"/>
    <w:rPr>
      <w:i/>
      <w:iCs/>
      <w:color w:val="2F5496" w:themeColor="accent1" w:themeShade="BF"/>
    </w:rPr>
  </w:style>
  <w:style w:type="paragraph" w:styleId="a9">
    <w:name w:val="Intense Quote"/>
    <w:basedOn w:val="a"/>
    <w:next w:val="a"/>
    <w:link w:val="aa"/>
    <w:uiPriority w:val="30"/>
    <w:qFormat/>
    <w:rsid w:val="00BA19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A191F"/>
    <w:rPr>
      <w:i/>
      <w:iCs/>
      <w:color w:val="2F5496" w:themeColor="accent1" w:themeShade="BF"/>
    </w:rPr>
  </w:style>
  <w:style w:type="character" w:styleId="ab">
    <w:name w:val="Intense Reference"/>
    <w:basedOn w:val="a0"/>
    <w:uiPriority w:val="32"/>
    <w:qFormat/>
    <w:rsid w:val="00BA191F"/>
    <w:rPr>
      <w:b/>
      <w:bCs/>
      <w:smallCaps/>
      <w:color w:val="2F5496" w:themeColor="accent1" w:themeShade="BF"/>
      <w:spacing w:val="5"/>
    </w:rPr>
  </w:style>
  <w:style w:type="character" w:customStyle="1" w:styleId="FontStyle40">
    <w:name w:val="Font Style40"/>
    <w:uiPriority w:val="99"/>
    <w:rsid w:val="00BA191F"/>
    <w:rPr>
      <w:rFonts w:ascii="Times New Roman" w:hAnsi="Times New Roman" w:cs="Times New Roman" w:hint="default"/>
      <w:b/>
      <w:bCs/>
      <w:sz w:val="26"/>
      <w:szCs w:val="26"/>
    </w:rPr>
  </w:style>
  <w:style w:type="character" w:styleId="ac">
    <w:name w:val="Hyperlink"/>
    <w:basedOn w:val="a0"/>
    <w:uiPriority w:val="99"/>
    <w:unhideWhenUsed/>
    <w:rsid w:val="00BA191F"/>
    <w:rPr>
      <w:color w:val="0563C1" w:themeColor="hyperlink"/>
      <w:u w:val="single"/>
    </w:rPr>
  </w:style>
  <w:style w:type="paragraph" w:customStyle="1" w:styleId="Default">
    <w:name w:val="Default"/>
    <w:rsid w:val="00BA191F"/>
    <w:pPr>
      <w:autoSpaceDE w:val="0"/>
      <w:autoSpaceDN w:val="0"/>
      <w:adjustRightInd w:val="0"/>
      <w:spacing w:after="0" w:line="240" w:lineRule="auto"/>
    </w:pPr>
    <w:rPr>
      <w:rFonts w:ascii="Calibri" w:eastAsia="Times New Roman" w:hAnsi="Calibri" w:cs="Calibri"/>
      <w:color w:val="000000"/>
      <w:kern w:val="0"/>
      <w:sz w:val="24"/>
      <w:szCs w:val="24"/>
      <w:lang w:eastAsia="ru-RU"/>
      <w14:ligatures w14:val="none"/>
    </w:rPr>
  </w:style>
  <w:style w:type="table" w:styleId="ad">
    <w:name w:val="Table Grid"/>
    <w:basedOn w:val="a1"/>
    <w:unhideWhenUsed/>
    <w:rsid w:val="00BA191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uiPriority w:val="99"/>
    <w:rsid w:val="00BA191F"/>
    <w:pPr>
      <w:jc w:val="both"/>
    </w:pPr>
    <w:rPr>
      <w:szCs w:val="20"/>
    </w:rPr>
  </w:style>
  <w:style w:type="character" w:customStyle="1" w:styleId="af">
    <w:name w:val="Основной текст Знак"/>
    <w:basedOn w:val="a0"/>
    <w:link w:val="ae"/>
    <w:uiPriority w:val="99"/>
    <w:rsid w:val="00BA191F"/>
    <w:rPr>
      <w:rFonts w:ascii="Times New Roman" w:eastAsia="Times New Roman" w:hAnsi="Times New Roman" w:cs="Times New Roman"/>
      <w:kern w:val="0"/>
      <w:sz w:val="24"/>
      <w:szCs w:val="20"/>
      <w:lang w:eastAsia="ru-RU"/>
      <w14:ligatures w14:val="none"/>
    </w:rPr>
  </w:style>
  <w:style w:type="paragraph" w:customStyle="1" w:styleId="listparagraphmrcssattr">
    <w:name w:val="listparagraph_mr_css_attr"/>
    <w:basedOn w:val="a"/>
    <w:rsid w:val="00BA191F"/>
    <w:pPr>
      <w:spacing w:before="100" w:beforeAutospacing="1" w:after="100" w:afterAutospacing="1"/>
    </w:pPr>
  </w:style>
  <w:style w:type="character" w:customStyle="1" w:styleId="11">
    <w:name w:val="Неразрешенное упоминание1"/>
    <w:basedOn w:val="a0"/>
    <w:uiPriority w:val="99"/>
    <w:semiHidden/>
    <w:unhideWhenUsed/>
    <w:rsid w:val="00BA191F"/>
    <w:rPr>
      <w:color w:val="605E5C"/>
      <w:shd w:val="clear" w:color="auto" w:fill="E1DFDD"/>
    </w:rPr>
  </w:style>
  <w:style w:type="paragraph" w:styleId="af0">
    <w:name w:val="Normal (Web)"/>
    <w:basedOn w:val="a"/>
    <w:uiPriority w:val="99"/>
    <w:unhideWhenUsed/>
    <w:rsid w:val="00BA191F"/>
    <w:pPr>
      <w:spacing w:before="100" w:beforeAutospacing="1" w:after="100" w:afterAutospacing="1"/>
    </w:pPr>
  </w:style>
  <w:style w:type="paragraph" w:styleId="af1">
    <w:name w:val="Plain Text"/>
    <w:basedOn w:val="a"/>
    <w:link w:val="af2"/>
    <w:rsid w:val="00BA191F"/>
    <w:rPr>
      <w:rFonts w:ascii="Courier New" w:hAnsi="Courier New" w:cs="Courier New"/>
      <w:sz w:val="20"/>
      <w:szCs w:val="20"/>
    </w:rPr>
  </w:style>
  <w:style w:type="character" w:customStyle="1" w:styleId="af2">
    <w:name w:val="Текст Знак"/>
    <w:basedOn w:val="a0"/>
    <w:link w:val="af1"/>
    <w:rsid w:val="00BA191F"/>
    <w:rPr>
      <w:rFonts w:ascii="Courier New" w:eastAsia="Times New Roman" w:hAnsi="Courier New" w:cs="Courier New"/>
      <w:kern w:val="0"/>
      <w:sz w:val="20"/>
      <w:szCs w:val="20"/>
      <w:lang w:eastAsia="ru-RU"/>
      <w14:ligatures w14:val="none"/>
    </w:rPr>
  </w:style>
  <w:style w:type="paragraph" w:styleId="af3">
    <w:name w:val="No Spacing"/>
    <w:link w:val="af4"/>
    <w:uiPriority w:val="1"/>
    <w:qFormat/>
    <w:rsid w:val="00BA191F"/>
    <w:pPr>
      <w:spacing w:after="0" w:line="240" w:lineRule="auto"/>
    </w:pPr>
    <w:rPr>
      <w:rFonts w:eastAsiaTheme="minorEastAsia"/>
      <w:kern w:val="0"/>
      <w:lang w:eastAsia="ru-RU"/>
      <w14:ligatures w14:val="none"/>
    </w:rPr>
  </w:style>
  <w:style w:type="character" w:customStyle="1" w:styleId="af4">
    <w:name w:val="Без интервала Знак"/>
    <w:link w:val="af3"/>
    <w:uiPriority w:val="1"/>
    <w:rsid w:val="00BA191F"/>
    <w:rPr>
      <w:rFonts w:eastAsiaTheme="minorEastAsia"/>
      <w:kern w:val="0"/>
      <w:lang w:eastAsia="ru-RU"/>
      <w14:ligatures w14:val="none"/>
    </w:rPr>
  </w:style>
  <w:style w:type="paragraph" w:styleId="af5">
    <w:name w:val="Balloon Text"/>
    <w:basedOn w:val="a"/>
    <w:link w:val="af6"/>
    <w:uiPriority w:val="99"/>
    <w:semiHidden/>
    <w:unhideWhenUsed/>
    <w:rsid w:val="00BA191F"/>
    <w:rPr>
      <w:rFonts w:ascii="Tahoma" w:hAnsi="Tahoma" w:cs="Tahoma"/>
      <w:sz w:val="16"/>
      <w:szCs w:val="16"/>
    </w:rPr>
  </w:style>
  <w:style w:type="character" w:customStyle="1" w:styleId="af6">
    <w:name w:val="Текст выноски Знак"/>
    <w:basedOn w:val="a0"/>
    <w:link w:val="af5"/>
    <w:uiPriority w:val="99"/>
    <w:semiHidden/>
    <w:rsid w:val="00BA191F"/>
    <w:rPr>
      <w:rFonts w:ascii="Tahoma" w:eastAsia="Times New Roman" w:hAnsi="Tahoma" w:cs="Tahoma"/>
      <w:kern w:val="0"/>
      <w:sz w:val="16"/>
      <w:szCs w:val="16"/>
      <w:lang w:eastAsia="ru-RU"/>
      <w14:ligatures w14:val="none"/>
    </w:rPr>
  </w:style>
  <w:style w:type="character" w:customStyle="1" w:styleId="FontStyle271">
    <w:name w:val="Font Style271"/>
    <w:basedOn w:val="a0"/>
    <w:rsid w:val="00BA191F"/>
    <w:rPr>
      <w:rFonts w:ascii="Times New Roman" w:hAnsi="Times New Roman" w:cs="Times New Roman"/>
      <w:color w:val="000000"/>
      <w:sz w:val="20"/>
      <w:szCs w:val="20"/>
    </w:rPr>
  </w:style>
  <w:style w:type="paragraph" w:customStyle="1" w:styleId="Style16">
    <w:name w:val="Style16"/>
    <w:basedOn w:val="a"/>
    <w:rsid w:val="00BA191F"/>
    <w:pPr>
      <w:widowControl w:val="0"/>
      <w:autoSpaceDE w:val="0"/>
      <w:autoSpaceDN w:val="0"/>
      <w:adjustRightInd w:val="0"/>
      <w:jc w:val="right"/>
    </w:pPr>
  </w:style>
  <w:style w:type="paragraph" w:customStyle="1" w:styleId="12">
    <w:name w:val="Абзац списка1"/>
    <w:basedOn w:val="a"/>
    <w:rsid w:val="00BA191F"/>
    <w:pPr>
      <w:spacing w:after="200" w:line="276" w:lineRule="auto"/>
      <w:ind w:left="720"/>
      <w:contextualSpacing/>
    </w:pPr>
    <w:rPr>
      <w:rFonts w:ascii="Calibri" w:hAnsi="Calibri"/>
      <w:sz w:val="22"/>
      <w:szCs w:val="22"/>
      <w:lang w:eastAsia="en-US"/>
    </w:rPr>
  </w:style>
  <w:style w:type="paragraph" w:customStyle="1" w:styleId="23">
    <w:name w:val="Абзац списка2"/>
    <w:basedOn w:val="a"/>
    <w:rsid w:val="00BA191F"/>
    <w:pPr>
      <w:spacing w:after="200" w:line="276" w:lineRule="auto"/>
      <w:ind w:left="720"/>
      <w:contextualSpacing/>
    </w:pPr>
    <w:rPr>
      <w:rFonts w:ascii="Calibri" w:hAnsi="Calibri"/>
      <w:sz w:val="22"/>
      <w:szCs w:val="22"/>
      <w:lang w:eastAsia="en-US"/>
    </w:rPr>
  </w:style>
  <w:style w:type="paragraph" w:styleId="af7">
    <w:name w:val="header"/>
    <w:basedOn w:val="a"/>
    <w:link w:val="af8"/>
    <w:uiPriority w:val="99"/>
    <w:unhideWhenUsed/>
    <w:rsid w:val="00BA191F"/>
    <w:pPr>
      <w:tabs>
        <w:tab w:val="center" w:pos="4677"/>
        <w:tab w:val="right" w:pos="9355"/>
      </w:tabs>
    </w:pPr>
    <w:rPr>
      <w:rFonts w:asciiTheme="minorHAnsi" w:eastAsiaTheme="minorEastAsia" w:hAnsiTheme="minorHAnsi" w:cstheme="minorBidi"/>
      <w:sz w:val="22"/>
      <w:szCs w:val="22"/>
    </w:rPr>
  </w:style>
  <w:style w:type="character" w:customStyle="1" w:styleId="af8">
    <w:name w:val="Верхний колонтитул Знак"/>
    <w:basedOn w:val="a0"/>
    <w:link w:val="af7"/>
    <w:uiPriority w:val="99"/>
    <w:rsid w:val="00BA191F"/>
    <w:rPr>
      <w:rFonts w:eastAsiaTheme="minorEastAsia"/>
      <w:kern w:val="0"/>
      <w:lang w:eastAsia="ru-RU"/>
      <w14:ligatures w14:val="none"/>
    </w:rPr>
  </w:style>
  <w:style w:type="paragraph" w:styleId="af9">
    <w:name w:val="footer"/>
    <w:basedOn w:val="a"/>
    <w:link w:val="afa"/>
    <w:uiPriority w:val="99"/>
    <w:unhideWhenUsed/>
    <w:rsid w:val="00BA191F"/>
    <w:pPr>
      <w:tabs>
        <w:tab w:val="center" w:pos="4677"/>
        <w:tab w:val="right" w:pos="9355"/>
      </w:tabs>
    </w:pPr>
    <w:rPr>
      <w:rFonts w:asciiTheme="minorHAnsi" w:eastAsiaTheme="minorEastAsia" w:hAnsiTheme="minorHAnsi" w:cstheme="minorBidi"/>
      <w:sz w:val="22"/>
      <w:szCs w:val="22"/>
    </w:rPr>
  </w:style>
  <w:style w:type="character" w:customStyle="1" w:styleId="afa">
    <w:name w:val="Нижний колонтитул Знак"/>
    <w:basedOn w:val="a0"/>
    <w:link w:val="af9"/>
    <w:uiPriority w:val="99"/>
    <w:rsid w:val="00BA191F"/>
    <w:rPr>
      <w:rFonts w:eastAsiaTheme="minorEastAsia"/>
      <w:kern w:val="0"/>
      <w:lang w:eastAsia="ru-RU"/>
      <w14:ligatures w14:val="none"/>
    </w:rPr>
  </w:style>
  <w:style w:type="paragraph" w:styleId="afb">
    <w:name w:val="List"/>
    <w:basedOn w:val="a"/>
    <w:uiPriority w:val="99"/>
    <w:unhideWhenUsed/>
    <w:rsid w:val="00BA191F"/>
    <w:pPr>
      <w:spacing w:after="200" w:line="276" w:lineRule="auto"/>
      <w:ind w:left="283" w:hanging="283"/>
      <w:contextualSpacing/>
    </w:pPr>
    <w:rPr>
      <w:rFonts w:asciiTheme="minorHAnsi" w:eastAsiaTheme="minorEastAsia" w:hAnsiTheme="minorHAnsi" w:cstheme="minorBidi"/>
      <w:sz w:val="22"/>
      <w:szCs w:val="22"/>
    </w:rPr>
  </w:style>
  <w:style w:type="paragraph" w:styleId="24">
    <w:name w:val="List 2"/>
    <w:basedOn w:val="a"/>
    <w:uiPriority w:val="99"/>
    <w:unhideWhenUsed/>
    <w:rsid w:val="00BA191F"/>
    <w:pPr>
      <w:spacing w:after="200" w:line="276" w:lineRule="auto"/>
      <w:ind w:left="566" w:hanging="283"/>
      <w:contextualSpacing/>
    </w:pPr>
    <w:rPr>
      <w:rFonts w:asciiTheme="minorHAnsi" w:eastAsiaTheme="minorEastAsia" w:hAnsiTheme="minorHAnsi" w:cstheme="minorBidi"/>
      <w:sz w:val="22"/>
      <w:szCs w:val="22"/>
    </w:rPr>
  </w:style>
  <w:style w:type="paragraph" w:styleId="afc">
    <w:name w:val="List Continue"/>
    <w:basedOn w:val="a"/>
    <w:uiPriority w:val="99"/>
    <w:unhideWhenUsed/>
    <w:rsid w:val="00BA191F"/>
    <w:pPr>
      <w:spacing w:after="120" w:line="276" w:lineRule="auto"/>
      <w:ind w:left="283"/>
      <w:contextualSpacing/>
    </w:pPr>
    <w:rPr>
      <w:rFonts w:asciiTheme="minorHAnsi" w:eastAsiaTheme="minorEastAsia" w:hAnsiTheme="minorHAnsi" w:cstheme="minorBidi"/>
      <w:sz w:val="22"/>
      <w:szCs w:val="22"/>
    </w:rPr>
  </w:style>
  <w:style w:type="paragraph" w:styleId="25">
    <w:name w:val="List Continue 2"/>
    <w:basedOn w:val="a"/>
    <w:uiPriority w:val="99"/>
    <w:unhideWhenUsed/>
    <w:rsid w:val="00BA191F"/>
    <w:pPr>
      <w:spacing w:after="120" w:line="276" w:lineRule="auto"/>
      <w:ind w:left="566"/>
      <w:contextualSpacing/>
    </w:pPr>
    <w:rPr>
      <w:rFonts w:asciiTheme="minorHAnsi" w:eastAsiaTheme="minorEastAsia" w:hAnsiTheme="minorHAnsi" w:cstheme="minorBidi"/>
      <w:sz w:val="22"/>
      <w:szCs w:val="22"/>
    </w:rPr>
  </w:style>
  <w:style w:type="paragraph" w:styleId="afd">
    <w:name w:val="Body Text First Indent"/>
    <w:basedOn w:val="ae"/>
    <w:link w:val="afe"/>
    <w:uiPriority w:val="99"/>
    <w:unhideWhenUsed/>
    <w:rsid w:val="00BA191F"/>
    <w:pPr>
      <w:spacing w:after="200" w:line="276" w:lineRule="auto"/>
      <w:ind w:firstLine="360"/>
      <w:jc w:val="left"/>
    </w:pPr>
    <w:rPr>
      <w:rFonts w:asciiTheme="minorHAnsi" w:eastAsiaTheme="minorEastAsia" w:hAnsiTheme="minorHAnsi" w:cstheme="minorBidi"/>
      <w:sz w:val="22"/>
      <w:szCs w:val="22"/>
    </w:rPr>
  </w:style>
  <w:style w:type="character" w:customStyle="1" w:styleId="afe">
    <w:name w:val="Красная строка Знак"/>
    <w:basedOn w:val="af"/>
    <w:link w:val="afd"/>
    <w:uiPriority w:val="99"/>
    <w:rsid w:val="00BA191F"/>
    <w:rPr>
      <w:rFonts w:ascii="Times New Roman" w:eastAsiaTheme="minorEastAsia" w:hAnsi="Times New Roman" w:cs="Times New Roman"/>
      <w:kern w:val="0"/>
      <w:sz w:val="24"/>
      <w:szCs w:val="20"/>
      <w:lang w:eastAsia="ru-RU"/>
      <w14:ligatures w14:val="none"/>
    </w:rPr>
  </w:style>
  <w:style w:type="paragraph" w:styleId="aff">
    <w:name w:val="Body Text Indent"/>
    <w:basedOn w:val="a"/>
    <w:link w:val="aff0"/>
    <w:uiPriority w:val="99"/>
    <w:semiHidden/>
    <w:unhideWhenUsed/>
    <w:rsid w:val="00BA191F"/>
    <w:pPr>
      <w:spacing w:after="120" w:line="276" w:lineRule="auto"/>
      <w:ind w:left="283"/>
    </w:pPr>
    <w:rPr>
      <w:rFonts w:asciiTheme="minorHAnsi" w:eastAsiaTheme="minorEastAsia" w:hAnsiTheme="minorHAnsi" w:cstheme="minorBidi"/>
      <w:sz w:val="22"/>
      <w:szCs w:val="22"/>
    </w:rPr>
  </w:style>
  <w:style w:type="character" w:customStyle="1" w:styleId="aff0">
    <w:name w:val="Основной текст с отступом Знак"/>
    <w:basedOn w:val="a0"/>
    <w:link w:val="aff"/>
    <w:uiPriority w:val="99"/>
    <w:semiHidden/>
    <w:rsid w:val="00BA191F"/>
    <w:rPr>
      <w:rFonts w:eastAsiaTheme="minorEastAsia"/>
      <w:kern w:val="0"/>
      <w:lang w:eastAsia="ru-RU"/>
      <w14:ligatures w14:val="none"/>
    </w:rPr>
  </w:style>
  <w:style w:type="paragraph" w:styleId="26">
    <w:name w:val="Body Text First Indent 2"/>
    <w:basedOn w:val="aff"/>
    <w:link w:val="27"/>
    <w:uiPriority w:val="99"/>
    <w:unhideWhenUsed/>
    <w:rsid w:val="00BA191F"/>
    <w:pPr>
      <w:spacing w:after="200"/>
      <w:ind w:left="360" w:firstLine="360"/>
    </w:pPr>
  </w:style>
  <w:style w:type="character" w:customStyle="1" w:styleId="27">
    <w:name w:val="Красная строка 2 Знак"/>
    <w:basedOn w:val="aff0"/>
    <w:link w:val="26"/>
    <w:uiPriority w:val="99"/>
    <w:rsid w:val="00BA191F"/>
    <w:rPr>
      <w:rFonts w:eastAsiaTheme="minorEastAsia"/>
      <w:kern w:val="0"/>
      <w:lang w:eastAsia="ru-RU"/>
      <w14:ligatures w14:val="none"/>
    </w:rPr>
  </w:style>
  <w:style w:type="character" w:customStyle="1" w:styleId="28">
    <w:name w:val="Неразрешенное упоминание2"/>
    <w:basedOn w:val="a0"/>
    <w:uiPriority w:val="99"/>
    <w:semiHidden/>
    <w:unhideWhenUsed/>
    <w:rsid w:val="00BA191F"/>
    <w:rPr>
      <w:color w:val="605E5C"/>
      <w:shd w:val="clear" w:color="auto" w:fill="E1DFDD"/>
    </w:rPr>
  </w:style>
  <w:style w:type="paragraph" w:styleId="31">
    <w:name w:val="Body Text 3"/>
    <w:basedOn w:val="a"/>
    <w:link w:val="32"/>
    <w:unhideWhenUsed/>
    <w:rsid w:val="00BA191F"/>
    <w:pPr>
      <w:spacing w:after="120"/>
    </w:pPr>
    <w:rPr>
      <w:sz w:val="16"/>
      <w:szCs w:val="16"/>
    </w:rPr>
  </w:style>
  <w:style w:type="character" w:customStyle="1" w:styleId="32">
    <w:name w:val="Основной текст 3 Знак"/>
    <w:basedOn w:val="a0"/>
    <w:link w:val="31"/>
    <w:rsid w:val="00BA191F"/>
    <w:rPr>
      <w:rFonts w:ascii="Times New Roman" w:eastAsia="Times New Roman" w:hAnsi="Times New Roman" w:cs="Times New Roman"/>
      <w:kern w:val="0"/>
      <w:sz w:val="16"/>
      <w:szCs w:val="16"/>
      <w:lang w:eastAsia="ru-RU"/>
      <w14:ligatures w14:val="none"/>
    </w:rPr>
  </w:style>
  <w:style w:type="paragraph" w:customStyle="1" w:styleId="71">
    <w:name w:val="Стиль 7"/>
    <w:basedOn w:val="af3"/>
    <w:link w:val="72"/>
    <w:rsid w:val="00BA191F"/>
    <w:pPr>
      <w:spacing w:line="360" w:lineRule="auto"/>
      <w:ind w:firstLine="709"/>
      <w:jc w:val="both"/>
    </w:pPr>
    <w:rPr>
      <w:rFonts w:ascii="Times New Roman" w:eastAsia="Times New Roman" w:hAnsi="Times New Roman" w:cs="Times New Roman"/>
      <w:sz w:val="24"/>
      <w:szCs w:val="24"/>
    </w:rPr>
  </w:style>
  <w:style w:type="character" w:customStyle="1" w:styleId="72">
    <w:name w:val="Стиль 7 Знак"/>
    <w:link w:val="71"/>
    <w:rsid w:val="00BA191F"/>
    <w:rPr>
      <w:rFonts w:ascii="Times New Roman" w:eastAsia="Times New Roman" w:hAnsi="Times New Roman" w:cs="Times New Roman"/>
      <w:kern w:val="0"/>
      <w:sz w:val="24"/>
      <w:szCs w:val="24"/>
      <w:lang w:eastAsia="ru-RU"/>
      <w14:ligatures w14:val="none"/>
    </w:rPr>
  </w:style>
  <w:style w:type="character" w:styleId="aff1">
    <w:name w:val="annotation reference"/>
    <w:basedOn w:val="a0"/>
    <w:uiPriority w:val="99"/>
    <w:semiHidden/>
    <w:unhideWhenUsed/>
    <w:rsid w:val="00BA191F"/>
    <w:rPr>
      <w:sz w:val="16"/>
      <w:szCs w:val="16"/>
    </w:rPr>
  </w:style>
  <w:style w:type="paragraph" w:styleId="aff2">
    <w:name w:val="annotation text"/>
    <w:basedOn w:val="a"/>
    <w:link w:val="aff3"/>
    <w:uiPriority w:val="99"/>
    <w:semiHidden/>
    <w:unhideWhenUsed/>
    <w:rsid w:val="00BA191F"/>
    <w:pPr>
      <w:spacing w:after="200"/>
    </w:pPr>
    <w:rPr>
      <w:rFonts w:asciiTheme="minorHAnsi" w:eastAsiaTheme="minorEastAsia" w:hAnsiTheme="minorHAnsi" w:cstheme="minorBidi"/>
      <w:sz w:val="20"/>
      <w:szCs w:val="20"/>
    </w:rPr>
  </w:style>
  <w:style w:type="character" w:customStyle="1" w:styleId="aff3">
    <w:name w:val="Текст примечания Знак"/>
    <w:basedOn w:val="a0"/>
    <w:link w:val="aff2"/>
    <w:uiPriority w:val="99"/>
    <w:semiHidden/>
    <w:rsid w:val="00BA191F"/>
    <w:rPr>
      <w:rFonts w:eastAsiaTheme="minorEastAsia"/>
      <w:kern w:val="0"/>
      <w:sz w:val="20"/>
      <w:szCs w:val="20"/>
      <w:lang w:eastAsia="ru-RU"/>
      <w14:ligatures w14:val="none"/>
    </w:rPr>
  </w:style>
  <w:style w:type="paragraph" w:styleId="aff4">
    <w:name w:val="annotation subject"/>
    <w:basedOn w:val="aff2"/>
    <w:next w:val="aff2"/>
    <w:link w:val="aff5"/>
    <w:uiPriority w:val="99"/>
    <w:semiHidden/>
    <w:unhideWhenUsed/>
    <w:rsid w:val="00BA191F"/>
    <w:rPr>
      <w:b/>
      <w:bCs/>
    </w:rPr>
  </w:style>
  <w:style w:type="character" w:customStyle="1" w:styleId="aff5">
    <w:name w:val="Тема примечания Знак"/>
    <w:basedOn w:val="aff3"/>
    <w:link w:val="aff4"/>
    <w:uiPriority w:val="99"/>
    <w:semiHidden/>
    <w:rsid w:val="00BA191F"/>
    <w:rPr>
      <w:rFonts w:eastAsiaTheme="minorEastAsia"/>
      <w:b/>
      <w:bCs/>
      <w:kern w:val="0"/>
      <w:sz w:val="20"/>
      <w:szCs w:val="20"/>
      <w:lang w:eastAsia="ru-RU"/>
      <w14:ligatures w14:val="none"/>
    </w:rPr>
  </w:style>
  <w:style w:type="character" w:styleId="aff6">
    <w:name w:val="FollowedHyperlink"/>
    <w:basedOn w:val="a0"/>
    <w:uiPriority w:val="99"/>
    <w:semiHidden/>
    <w:unhideWhenUsed/>
    <w:rsid w:val="00BA191F"/>
    <w:rPr>
      <w:color w:val="954F72" w:themeColor="followedHyperlink"/>
      <w:u w:val="single"/>
    </w:rPr>
  </w:style>
  <w:style w:type="character" w:customStyle="1" w:styleId="FontStyle32">
    <w:name w:val="Font Style32"/>
    <w:uiPriority w:val="99"/>
    <w:rsid w:val="00BA191F"/>
    <w:rPr>
      <w:rFonts w:ascii="Times New Roman" w:hAnsi="Times New Roman" w:cs="Times New Roman" w:hint="default"/>
      <w:sz w:val="22"/>
      <w:szCs w:val="22"/>
    </w:rPr>
  </w:style>
  <w:style w:type="paragraph" w:customStyle="1" w:styleId="docdata">
    <w:name w:val="docdata"/>
    <w:aliases w:val="docy,v5,184481,bqiaagaaeyqcaaagiaiaaaojrwiabrbqagaaaaaaaaaaaaaaaaaaaaaaaaaaaaaaaaaaaaaaaaaaaaaaaaaaaaaaaaaaaaaaaaaaaaaaaaaaaaaaaaaaaaaaaaaaaaaaaaaaaaaaaaaaaaaaaaaaaaaaaaaaaaaaaaaaaaaaaaaaaaaaaaaaaaaaaaaaaaaaaaaaaaaaaaaaaaaaaaaaaaaaaaaaaaaaaaaaaa"/>
    <w:basedOn w:val="a"/>
    <w:rsid w:val="00BA191F"/>
    <w:pPr>
      <w:spacing w:before="100" w:beforeAutospacing="1" w:after="100" w:afterAutospacing="1"/>
    </w:pPr>
  </w:style>
  <w:style w:type="paragraph" w:customStyle="1" w:styleId="productsku">
    <w:name w:val="product_sku"/>
    <w:basedOn w:val="a"/>
    <w:rsid w:val="00BA191F"/>
    <w:pPr>
      <w:spacing w:before="100" w:beforeAutospacing="1" w:after="100" w:afterAutospacing="1"/>
    </w:pPr>
  </w:style>
  <w:style w:type="character" w:customStyle="1" w:styleId="text">
    <w:name w:val="text"/>
    <w:basedOn w:val="a0"/>
    <w:rsid w:val="00BA191F"/>
  </w:style>
  <w:style w:type="paragraph" w:customStyle="1" w:styleId="productinfos">
    <w:name w:val="product_infos"/>
    <w:basedOn w:val="a"/>
    <w:rsid w:val="00BA191F"/>
    <w:pPr>
      <w:spacing w:before="100" w:beforeAutospacing="1" w:after="100" w:afterAutospacing="1"/>
    </w:pPr>
  </w:style>
  <w:style w:type="character" w:customStyle="1" w:styleId="productyearprint">
    <w:name w:val="product_yearprint"/>
    <w:basedOn w:val="a0"/>
    <w:rsid w:val="00BA191F"/>
  </w:style>
  <w:style w:type="character" w:styleId="aff7">
    <w:name w:val="Strong"/>
    <w:basedOn w:val="a0"/>
    <w:uiPriority w:val="22"/>
    <w:qFormat/>
    <w:rsid w:val="00BA191F"/>
    <w:rPr>
      <w:b/>
      <w:bCs/>
    </w:rPr>
  </w:style>
  <w:style w:type="character" w:customStyle="1" w:styleId="productpages">
    <w:name w:val="product_pages"/>
    <w:basedOn w:val="a0"/>
    <w:rsid w:val="00BA1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dentlibrary.ru/ru/book/ISBN9785970494585.html" TargetMode="External"/><Relationship Id="rId13" Type="http://schemas.openxmlformats.org/officeDocument/2006/relationships/hyperlink" Target="https://www.studentlibrary.ru/ru/book/ISBN9785970494585.html" TargetMode="External"/><Relationship Id="rId3" Type="http://schemas.openxmlformats.org/officeDocument/2006/relationships/settings" Target="settings.xml"/><Relationship Id="rId7" Type="http://schemas.openxmlformats.org/officeDocument/2006/relationships/hyperlink" Target="https://www.studentlibrary.ru/ru/book/ISBN9785970471937.html" TargetMode="External"/><Relationship Id="rId12" Type="http://schemas.openxmlformats.org/officeDocument/2006/relationships/hyperlink" Target="https://www.studentlibrary.ru/ru/book/ISBN9785970471937.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studentlibrary.ru/ru/book/ISBN9785970494592.html" TargetMode="External"/><Relationship Id="rId11" Type="http://schemas.openxmlformats.org/officeDocument/2006/relationships/hyperlink" Target="https://www.studentlibrary.ru/ru/book/ISBN9785970494585.html" TargetMode="External"/><Relationship Id="rId5" Type="http://schemas.openxmlformats.org/officeDocument/2006/relationships/hyperlink" Target="https://www.studentlibrary.ru/ru/book/ISBN9785970494585.html" TargetMode="External"/><Relationship Id="rId15" Type="http://schemas.openxmlformats.org/officeDocument/2006/relationships/hyperlink" Target="https://www.studentlibrary.ru/book/ISBN9785423503970" TargetMode="External"/><Relationship Id="rId10" Type="http://schemas.openxmlformats.org/officeDocument/2006/relationships/hyperlink" Target="https://www.studentlibrary.ru/book/ISBN9785970475898.html" TargetMode="External"/><Relationship Id="rId4" Type="http://schemas.openxmlformats.org/officeDocument/2006/relationships/webSettings" Target="webSettings.xml"/><Relationship Id="rId9" Type="http://schemas.openxmlformats.org/officeDocument/2006/relationships/hyperlink" Target="https://www.studentlibrary.ru/ru/book/ISBN9785970471937.html" TargetMode="External"/><Relationship Id="rId14" Type="http://schemas.openxmlformats.org/officeDocument/2006/relationships/hyperlink" Target="https://www.studentlibrary.ru/ru/book/ISBN978597047193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11335</Words>
  <Characters>64611</Characters>
  <Application>Microsoft Office Word</Application>
  <DocSecurity>0</DocSecurity>
  <Lines>538</Lines>
  <Paragraphs>151</Paragraphs>
  <ScaleCrop>false</ScaleCrop>
  <Company/>
  <LinksUpToDate>false</LinksUpToDate>
  <CharactersWithSpaces>75795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2026-09-30T15:08:00Z</dcterms:created>
  <dcterms:modified xsi:type="dcterms:W3CDTF">2026-09-30T15:09:00Z</dcterms:modified>
</cp:coreProperties>
</file>